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3C" w:rsidRDefault="00A95C3C" w:rsidP="00A95C3C">
      <w:pPr>
        <w:pStyle w:val="berschrift1"/>
        <w:spacing w:line="240" w:lineRule="auto"/>
        <w:jc w:val="left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47A1A89" wp14:editId="2B58B7D0">
            <wp:simplePos x="0" y="0"/>
            <wp:positionH relativeFrom="column">
              <wp:posOffset>4180205</wp:posOffset>
            </wp:positionH>
            <wp:positionV relativeFrom="paragraph">
              <wp:posOffset>-188595</wp:posOffset>
            </wp:positionV>
            <wp:extent cx="1990725" cy="583565"/>
            <wp:effectExtent l="0" t="0" r="9525" b="6985"/>
            <wp:wrapNone/>
            <wp:docPr id="1" name="Grafik 1" descr="Doepk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epke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>PRESSE-INFORMATION</w:t>
      </w:r>
    </w:p>
    <w:p w:rsidR="00A95C3C" w:rsidRDefault="00A95C3C" w:rsidP="00A95C3C">
      <w:pPr>
        <w:pStyle w:val="berschrift4"/>
      </w:pPr>
    </w:p>
    <w:p w:rsidR="00A95C3C" w:rsidRDefault="00A95C3C" w:rsidP="00A95C3C">
      <w:pPr>
        <w:spacing w:line="200" w:lineRule="exact"/>
        <w:jc w:val="right"/>
        <w:rPr>
          <w:rFonts w:ascii="Arial" w:hAnsi="Arial"/>
          <w:b/>
          <w:i/>
          <w:sz w:val="24"/>
          <w:lang w:val="sv-S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22"/>
        <w:gridCol w:w="4322"/>
      </w:tblGrid>
      <w:tr w:rsidR="00A95C3C" w:rsidRPr="00121623" w:rsidTr="00AF522A">
        <w:tc>
          <w:tcPr>
            <w:tcW w:w="4322" w:type="dxa"/>
            <w:shd w:val="clear" w:color="auto" w:fill="auto"/>
          </w:tcPr>
          <w:p w:rsidR="00A95C3C" w:rsidRPr="00121623" w:rsidRDefault="00AD7E5C" w:rsidP="00AF522A">
            <w:pPr>
              <w:pStyle w:val="berschrift5"/>
              <w:rPr>
                <w:bCs/>
                <w:iCs/>
              </w:rPr>
            </w:pPr>
            <w:r>
              <w:t>Verteiler</w:t>
            </w:r>
          </w:p>
        </w:tc>
        <w:tc>
          <w:tcPr>
            <w:tcW w:w="4322" w:type="dxa"/>
            <w:shd w:val="clear" w:color="auto" w:fill="auto"/>
          </w:tcPr>
          <w:p w:rsidR="00A95C3C" w:rsidRPr="00121623" w:rsidRDefault="00A95C3C" w:rsidP="00AF522A">
            <w:pPr>
              <w:spacing w:line="200" w:lineRule="exact"/>
              <w:jc w:val="right"/>
              <w:rPr>
                <w:rFonts w:ascii="Arial" w:hAnsi="Arial" w:cs="Arial"/>
                <w:b/>
                <w:i/>
                <w:sz w:val="24"/>
                <w:lang w:val="sv-SE"/>
              </w:rPr>
            </w:pPr>
          </w:p>
        </w:tc>
      </w:tr>
    </w:tbl>
    <w:p w:rsidR="00A95C3C" w:rsidRDefault="00A95C3C" w:rsidP="00A95C3C">
      <w:pPr>
        <w:rPr>
          <w:rFonts w:ascii="Arial" w:hAnsi="Arial" w:cs="Arial"/>
          <w:b/>
          <w:sz w:val="34"/>
          <w:szCs w:val="34"/>
        </w:rPr>
      </w:pPr>
    </w:p>
    <w:p w:rsidR="00A95C3C" w:rsidRPr="00A95C3C" w:rsidRDefault="007C3CB3" w:rsidP="00A95C3C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Unverwüstlich</w:t>
      </w:r>
      <w:r w:rsidR="0051373F">
        <w:rPr>
          <w:rFonts w:ascii="Arial" w:hAnsi="Arial" w:cs="Arial"/>
          <w:b/>
          <w:sz w:val="34"/>
          <w:szCs w:val="34"/>
        </w:rPr>
        <w:t xml:space="preserve">: </w:t>
      </w:r>
      <w:r w:rsidR="00F452D9">
        <w:rPr>
          <w:rFonts w:ascii="Arial" w:hAnsi="Arial" w:cs="Arial"/>
          <w:b/>
          <w:sz w:val="34"/>
          <w:szCs w:val="34"/>
        </w:rPr>
        <w:t xml:space="preserve">Sicher mit der </w:t>
      </w:r>
      <w:proofErr w:type="spellStart"/>
      <w:r w:rsidR="00F452D9">
        <w:rPr>
          <w:rFonts w:ascii="Arial" w:hAnsi="Arial" w:cs="Arial"/>
          <w:b/>
          <w:sz w:val="34"/>
          <w:szCs w:val="34"/>
        </w:rPr>
        <w:t>Protection</w:t>
      </w:r>
      <w:proofErr w:type="spellEnd"/>
      <w:r w:rsidR="00591A3B">
        <w:rPr>
          <w:rFonts w:ascii="Arial" w:hAnsi="Arial" w:cs="Arial"/>
          <w:b/>
          <w:sz w:val="34"/>
          <w:szCs w:val="34"/>
        </w:rPr>
        <w:t xml:space="preserve"> </w:t>
      </w:r>
      <w:r w:rsidR="00F452D9">
        <w:rPr>
          <w:rFonts w:ascii="Arial" w:hAnsi="Arial" w:cs="Arial"/>
          <w:b/>
          <w:sz w:val="34"/>
          <w:szCs w:val="34"/>
        </w:rPr>
        <w:t>Box</w:t>
      </w:r>
      <w:r w:rsidR="00A95C3C">
        <w:rPr>
          <w:rFonts w:ascii="Arial" w:hAnsi="Arial" w:cs="Arial"/>
          <w:b/>
          <w:sz w:val="34"/>
          <w:szCs w:val="34"/>
        </w:rPr>
        <w:br/>
      </w:r>
      <w:r w:rsidR="00461589">
        <w:rPr>
          <w:rFonts w:ascii="Arial" w:hAnsi="Arial" w:cs="Arial"/>
          <w:b/>
          <w:sz w:val="28"/>
          <w:szCs w:val="28"/>
          <w:u w:val="single"/>
        </w:rPr>
        <w:t>Einfachster</w:t>
      </w:r>
      <w:r w:rsidR="00F452D9">
        <w:rPr>
          <w:rFonts w:ascii="Arial" w:hAnsi="Arial" w:cs="Arial"/>
          <w:b/>
          <w:sz w:val="28"/>
          <w:szCs w:val="28"/>
          <w:u w:val="single"/>
        </w:rPr>
        <w:t xml:space="preserve"> Schutz </w:t>
      </w:r>
      <w:r>
        <w:rPr>
          <w:rFonts w:ascii="Arial" w:hAnsi="Arial" w:cs="Arial"/>
          <w:b/>
          <w:sz w:val="28"/>
          <w:szCs w:val="28"/>
          <w:u w:val="single"/>
        </w:rPr>
        <w:t>für mobile Installationen</w:t>
      </w:r>
    </w:p>
    <w:p w:rsidR="00D97598" w:rsidRDefault="00554885" w:rsidP="00A95C3C">
      <w:pPr>
        <w:rPr>
          <w:rFonts w:ascii="Arial" w:hAnsi="Arial" w:cs="Arial"/>
          <w:b/>
        </w:rPr>
      </w:pPr>
      <w:r w:rsidRPr="00554885">
        <w:rPr>
          <w:rFonts w:ascii="Arial" w:hAnsi="Arial" w:cs="Arial"/>
          <w:b/>
        </w:rPr>
        <w:t xml:space="preserve">Norden, </w:t>
      </w:r>
      <w:r w:rsidR="00476FA5">
        <w:rPr>
          <w:rFonts w:ascii="Arial" w:hAnsi="Arial" w:cs="Arial"/>
          <w:b/>
        </w:rPr>
        <w:t>Juli</w:t>
      </w:r>
      <w:r w:rsidRPr="00554885">
        <w:rPr>
          <w:rFonts w:ascii="Arial" w:hAnsi="Arial" w:cs="Arial"/>
          <w:b/>
        </w:rPr>
        <w:t xml:space="preserve"> 2015:</w:t>
      </w:r>
      <w:r w:rsidR="00476FA5">
        <w:rPr>
          <w:rFonts w:ascii="Arial" w:hAnsi="Arial" w:cs="Arial"/>
          <w:b/>
        </w:rPr>
        <w:t xml:space="preserve"> </w:t>
      </w:r>
      <w:r w:rsidR="00F452D9">
        <w:rPr>
          <w:rFonts w:ascii="Arial" w:hAnsi="Arial" w:cs="Arial"/>
          <w:b/>
        </w:rPr>
        <w:t xml:space="preserve">Die </w:t>
      </w:r>
      <w:r w:rsidR="005F2586">
        <w:rPr>
          <w:rFonts w:ascii="Arial" w:hAnsi="Arial" w:cs="Arial"/>
          <w:b/>
        </w:rPr>
        <w:t xml:space="preserve">neue </w:t>
      </w:r>
      <w:proofErr w:type="spellStart"/>
      <w:r w:rsidR="005F2586">
        <w:rPr>
          <w:rFonts w:ascii="Arial" w:hAnsi="Arial" w:cs="Arial"/>
          <w:b/>
        </w:rPr>
        <w:t>Protection</w:t>
      </w:r>
      <w:proofErr w:type="spellEnd"/>
      <w:r w:rsidR="00CE1A74">
        <w:rPr>
          <w:rFonts w:ascii="Arial" w:hAnsi="Arial" w:cs="Arial"/>
          <w:b/>
        </w:rPr>
        <w:t xml:space="preserve"> </w:t>
      </w:r>
      <w:r w:rsidR="005F2586">
        <w:rPr>
          <w:rFonts w:ascii="Arial" w:hAnsi="Arial" w:cs="Arial"/>
          <w:b/>
        </w:rPr>
        <w:t>Box</w:t>
      </w:r>
      <w:r w:rsidR="00CE1A74">
        <w:rPr>
          <w:rFonts w:ascii="Arial" w:hAnsi="Arial" w:cs="Arial"/>
          <w:b/>
        </w:rPr>
        <w:t xml:space="preserve"> von </w:t>
      </w:r>
      <w:proofErr w:type="spellStart"/>
      <w:r w:rsidR="00CE1A74">
        <w:rPr>
          <w:rFonts w:ascii="Arial" w:hAnsi="Arial" w:cs="Arial"/>
          <w:b/>
        </w:rPr>
        <w:t>Doepke</w:t>
      </w:r>
      <w:proofErr w:type="spellEnd"/>
      <w:r w:rsidR="005F2586">
        <w:rPr>
          <w:rFonts w:ascii="Arial" w:hAnsi="Arial" w:cs="Arial"/>
          <w:b/>
        </w:rPr>
        <w:t xml:space="preserve"> bietet besonders im Baustellenbereich oder bei anderen mobilen Anwendungen </w:t>
      </w:r>
      <w:r w:rsidR="002F57DD">
        <w:rPr>
          <w:rFonts w:ascii="Arial" w:hAnsi="Arial" w:cs="Arial"/>
          <w:b/>
        </w:rPr>
        <w:t>sicheren Fehlerstroms</w:t>
      </w:r>
      <w:r w:rsidR="005F2586">
        <w:rPr>
          <w:rFonts w:ascii="Arial" w:hAnsi="Arial" w:cs="Arial"/>
          <w:b/>
        </w:rPr>
        <w:t>chutz</w:t>
      </w:r>
      <w:r w:rsidR="0093582C">
        <w:rPr>
          <w:rFonts w:ascii="Arial" w:hAnsi="Arial" w:cs="Arial"/>
          <w:b/>
        </w:rPr>
        <w:t>.</w:t>
      </w:r>
      <w:r w:rsidR="005F2586">
        <w:rPr>
          <w:rFonts w:ascii="Arial" w:hAnsi="Arial" w:cs="Arial"/>
          <w:b/>
        </w:rPr>
        <w:t xml:space="preserve"> Die hier verwendeten Betriebsmittel</w:t>
      </w:r>
      <w:r w:rsidR="00591A3B">
        <w:rPr>
          <w:rFonts w:ascii="Arial" w:hAnsi="Arial" w:cs="Arial"/>
          <w:b/>
        </w:rPr>
        <w:t xml:space="preserve"> </w:t>
      </w:r>
      <w:r w:rsidR="005F2586">
        <w:rPr>
          <w:rFonts w:ascii="Arial" w:hAnsi="Arial" w:cs="Arial"/>
          <w:b/>
        </w:rPr>
        <w:t xml:space="preserve">werden </w:t>
      </w:r>
      <w:r w:rsidR="00BB6C3E">
        <w:rPr>
          <w:rFonts w:ascii="Arial" w:hAnsi="Arial" w:cs="Arial"/>
          <w:b/>
        </w:rPr>
        <w:t>häufig</w:t>
      </w:r>
      <w:r w:rsidR="00461589">
        <w:rPr>
          <w:rFonts w:ascii="Arial" w:hAnsi="Arial" w:cs="Arial"/>
          <w:b/>
        </w:rPr>
        <w:t xml:space="preserve"> </w:t>
      </w:r>
      <w:r w:rsidR="005F2586">
        <w:rPr>
          <w:rFonts w:ascii="Arial" w:hAnsi="Arial" w:cs="Arial"/>
          <w:b/>
        </w:rPr>
        <w:t>durch Frequenzumrichter gesteuert</w:t>
      </w:r>
      <w:r w:rsidR="00591A3B">
        <w:rPr>
          <w:rFonts w:ascii="Arial" w:hAnsi="Arial" w:cs="Arial"/>
          <w:b/>
        </w:rPr>
        <w:t xml:space="preserve">, die laut </w:t>
      </w:r>
      <w:r w:rsidR="00216019">
        <w:rPr>
          <w:rFonts w:ascii="Arial" w:hAnsi="Arial" w:cs="Arial"/>
          <w:b/>
        </w:rPr>
        <w:t>VDE 0160 / EN 50178</w:t>
      </w:r>
      <w:r w:rsidR="00591A3B">
        <w:rPr>
          <w:rFonts w:ascii="Arial" w:hAnsi="Arial" w:cs="Arial"/>
          <w:b/>
        </w:rPr>
        <w:t xml:space="preserve"> nicht hinter einer Fehlerstromschutzeinrichtung des Typs A oder F betrieben werden dürfen, da sie diese wirkungslos machen können. </w:t>
      </w:r>
      <w:r w:rsidR="005B0EFF">
        <w:rPr>
          <w:rFonts w:ascii="Arial" w:hAnsi="Arial" w:cs="Arial"/>
          <w:b/>
        </w:rPr>
        <w:t xml:space="preserve">Will man den vorgeschriebenen Fehlerstromschutz erreichen, </w:t>
      </w:r>
      <w:r w:rsidR="001D4C9E" w:rsidRPr="00876F90">
        <w:rPr>
          <w:rFonts w:ascii="Arial" w:hAnsi="Arial" w:cs="Arial"/>
          <w:b/>
        </w:rPr>
        <w:t>auch</w:t>
      </w:r>
      <w:r w:rsidR="001D4C9E" w:rsidRPr="001D4C9E">
        <w:rPr>
          <w:rFonts w:ascii="Arial" w:hAnsi="Arial" w:cs="Arial"/>
          <w:b/>
          <w:color w:val="FF0000"/>
        </w:rPr>
        <w:t xml:space="preserve"> </w:t>
      </w:r>
      <w:r w:rsidR="005B0EFF">
        <w:rPr>
          <w:rFonts w:ascii="Arial" w:hAnsi="Arial" w:cs="Arial"/>
          <w:b/>
        </w:rPr>
        <w:t>wenn man auf die bestehende Installation</w:t>
      </w:r>
      <w:r w:rsidR="002F57DD">
        <w:rPr>
          <w:rFonts w:ascii="Arial" w:hAnsi="Arial" w:cs="Arial"/>
          <w:b/>
        </w:rPr>
        <w:t xml:space="preserve"> </w:t>
      </w:r>
      <w:r w:rsidR="005B0EFF">
        <w:rPr>
          <w:rFonts w:ascii="Arial" w:hAnsi="Arial" w:cs="Arial"/>
          <w:b/>
        </w:rPr>
        <w:t xml:space="preserve">keinen Einfluss nehmen kann, kommt die </w:t>
      </w:r>
      <w:proofErr w:type="spellStart"/>
      <w:r w:rsidR="005B0EFF">
        <w:rPr>
          <w:rFonts w:ascii="Arial" w:hAnsi="Arial" w:cs="Arial"/>
          <w:b/>
        </w:rPr>
        <w:t>Protection</w:t>
      </w:r>
      <w:proofErr w:type="spellEnd"/>
      <w:r w:rsidR="005B0EFF">
        <w:rPr>
          <w:rFonts w:ascii="Arial" w:hAnsi="Arial" w:cs="Arial"/>
          <w:b/>
        </w:rPr>
        <w:t xml:space="preserve"> Box ins Spiel: </w:t>
      </w:r>
      <w:r w:rsidR="00DB2ADF">
        <w:rPr>
          <w:rFonts w:ascii="Arial" w:hAnsi="Arial" w:cs="Arial"/>
          <w:b/>
        </w:rPr>
        <w:t xml:space="preserve">Sie </w:t>
      </w:r>
      <w:r w:rsidR="00BB6C3E">
        <w:rPr>
          <w:rFonts w:ascii="Arial" w:hAnsi="Arial" w:cs="Arial"/>
          <w:b/>
        </w:rPr>
        <w:t>erfüllt</w:t>
      </w:r>
      <w:r w:rsidR="00DB2ADF">
        <w:rPr>
          <w:rFonts w:ascii="Arial" w:hAnsi="Arial" w:cs="Arial"/>
          <w:b/>
        </w:rPr>
        <w:t xml:space="preserve"> alle Anforderungen</w:t>
      </w:r>
      <w:r w:rsidR="00251B1F">
        <w:rPr>
          <w:rFonts w:ascii="Arial" w:hAnsi="Arial" w:cs="Arial"/>
          <w:b/>
        </w:rPr>
        <w:t xml:space="preserve"> </w:t>
      </w:r>
      <w:r w:rsidR="00DB2ADF">
        <w:rPr>
          <w:rFonts w:ascii="Arial" w:hAnsi="Arial" w:cs="Arial"/>
          <w:b/>
        </w:rPr>
        <w:t>an allstromsensitive Fehlerstromschutzschalter</w:t>
      </w:r>
      <w:r w:rsidR="00BB6C3E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ED7E97">
        <w:rPr>
          <w:rFonts w:ascii="Arial" w:hAnsi="Arial" w:cs="Arial"/>
          <w:b/>
        </w:rPr>
        <w:t xml:space="preserve">des Typs B </w:t>
      </w:r>
      <w:r w:rsidR="00BB6C3E">
        <w:rPr>
          <w:rFonts w:ascii="Arial" w:hAnsi="Arial" w:cs="Arial"/>
          <w:b/>
        </w:rPr>
        <w:t>SK und schützt das vorgeschaltete RCD</w:t>
      </w:r>
      <w:r w:rsidR="00ED7E97">
        <w:rPr>
          <w:rFonts w:ascii="Arial" w:hAnsi="Arial" w:cs="Arial"/>
          <w:b/>
        </w:rPr>
        <w:t xml:space="preserve"> </w:t>
      </w:r>
      <w:r w:rsidR="00461589">
        <w:rPr>
          <w:rFonts w:ascii="Arial" w:hAnsi="Arial" w:cs="Arial"/>
          <w:b/>
        </w:rPr>
        <w:t>vor Erblindung</w:t>
      </w:r>
      <w:r w:rsidR="00ED7E97">
        <w:rPr>
          <w:rFonts w:ascii="Arial" w:hAnsi="Arial" w:cs="Arial"/>
          <w:b/>
        </w:rPr>
        <w:t>.</w:t>
      </w:r>
      <w:r w:rsidR="00DB2ADF">
        <w:rPr>
          <w:rFonts w:ascii="Arial" w:hAnsi="Arial" w:cs="Arial"/>
          <w:b/>
        </w:rPr>
        <w:t xml:space="preserve"> </w:t>
      </w:r>
      <w:r w:rsidR="00BB6C3E">
        <w:rPr>
          <w:rFonts w:ascii="Arial" w:hAnsi="Arial" w:cs="Arial"/>
          <w:b/>
        </w:rPr>
        <w:t>Dessen Funktion wird somit erhalten.</w:t>
      </w:r>
      <w:r w:rsidR="00591A3B">
        <w:rPr>
          <w:rFonts w:ascii="Arial" w:hAnsi="Arial" w:cs="Arial"/>
          <w:b/>
        </w:rPr>
        <w:t xml:space="preserve"> </w:t>
      </w:r>
    </w:p>
    <w:p w:rsidR="00B66A23" w:rsidRDefault="007C3CB3" w:rsidP="00A95C3C">
      <w:pPr>
        <w:rPr>
          <w:rFonts w:ascii="Arial" w:hAnsi="Arial" w:cs="Arial"/>
        </w:rPr>
      </w:pPr>
      <w:r w:rsidRPr="007C3CB3">
        <w:rPr>
          <w:rFonts w:ascii="Arial" w:hAnsi="Arial" w:cs="Arial"/>
        </w:rPr>
        <w:t xml:space="preserve">Die </w:t>
      </w:r>
      <w:proofErr w:type="spellStart"/>
      <w:r w:rsidRPr="007C3CB3">
        <w:rPr>
          <w:rFonts w:ascii="Arial" w:hAnsi="Arial" w:cs="Arial"/>
        </w:rPr>
        <w:t>Protection</w:t>
      </w:r>
      <w:proofErr w:type="spellEnd"/>
      <w:r w:rsidRPr="007C3CB3">
        <w:rPr>
          <w:rFonts w:ascii="Arial" w:hAnsi="Arial" w:cs="Arial"/>
        </w:rPr>
        <w:t xml:space="preserve"> Box ist</w:t>
      </w:r>
      <w:r w:rsidR="00A37F85">
        <w:rPr>
          <w:rFonts w:ascii="Arial" w:hAnsi="Arial" w:cs="Arial"/>
        </w:rPr>
        <w:t xml:space="preserve"> ein tragbarer</w:t>
      </w:r>
      <w:r w:rsidR="004D26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Vollgummi</w:t>
      </w:r>
      <w:r w:rsidR="00A37F85">
        <w:rPr>
          <w:rFonts w:ascii="Arial" w:hAnsi="Arial" w:cs="Arial"/>
        </w:rPr>
        <w:t>verteiler der Schutzklasse II</w:t>
      </w:r>
      <w:r w:rsidR="00461589">
        <w:rPr>
          <w:rFonts w:ascii="Arial" w:hAnsi="Arial" w:cs="Arial"/>
        </w:rPr>
        <w:t>.</w:t>
      </w:r>
      <w:r w:rsidR="00A37F85">
        <w:rPr>
          <w:rFonts w:ascii="Arial" w:hAnsi="Arial" w:cs="Arial"/>
        </w:rPr>
        <w:t xml:space="preserve"> Das robuste schwarze </w:t>
      </w:r>
      <w:r w:rsidR="004D26B1">
        <w:rPr>
          <w:rFonts w:ascii="Arial" w:hAnsi="Arial" w:cs="Arial"/>
        </w:rPr>
        <w:t xml:space="preserve">Gehäuse trotzt Säuren und Laugen, ist unzerbrechlich und altert nicht. </w:t>
      </w:r>
      <w:r w:rsidR="00A37F85">
        <w:rPr>
          <w:rFonts w:ascii="Arial" w:hAnsi="Arial" w:cs="Arial"/>
        </w:rPr>
        <w:t xml:space="preserve"> </w:t>
      </w:r>
      <w:r w:rsidR="004D26B1">
        <w:rPr>
          <w:rFonts w:ascii="Arial" w:hAnsi="Arial" w:cs="Arial"/>
        </w:rPr>
        <w:t>Außenliegende Meta</w:t>
      </w:r>
      <w:r w:rsidR="00F91F89">
        <w:rPr>
          <w:rFonts w:ascii="Arial" w:hAnsi="Arial" w:cs="Arial"/>
        </w:rPr>
        <w:t>llteile bestehen aus Edelstahl –</w:t>
      </w:r>
      <w:r w:rsidR="000966F7">
        <w:rPr>
          <w:rFonts w:ascii="Arial" w:hAnsi="Arial" w:cs="Arial"/>
        </w:rPr>
        <w:t xml:space="preserve"> </w:t>
      </w:r>
      <w:r w:rsidR="006C23E6">
        <w:rPr>
          <w:rFonts w:ascii="Arial" w:hAnsi="Arial" w:cs="Arial"/>
        </w:rPr>
        <w:t>gefeit für die Bedingungen auf dem Bau</w:t>
      </w:r>
      <w:r w:rsidR="00F91F89">
        <w:rPr>
          <w:rFonts w:ascii="Arial" w:hAnsi="Arial" w:cs="Arial"/>
        </w:rPr>
        <w:t>.</w:t>
      </w:r>
    </w:p>
    <w:p w:rsidR="006C23E6" w:rsidRDefault="000966F7" w:rsidP="00A95C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 nach Ausführung verfügt die Box über eine oder zwei CEE-Steckdosen </w:t>
      </w:r>
      <w:r w:rsidRPr="00876F90">
        <w:rPr>
          <w:rFonts w:ascii="Arial" w:hAnsi="Arial" w:cs="Arial"/>
        </w:rPr>
        <w:t>mit 16</w:t>
      </w:r>
      <w:r w:rsidR="00BF2BE7" w:rsidRPr="00876F90">
        <w:rPr>
          <w:rFonts w:ascii="Arial" w:hAnsi="Arial" w:cs="Arial"/>
        </w:rPr>
        <w:t xml:space="preserve"> </w:t>
      </w:r>
      <w:r w:rsidR="001D4C9E" w:rsidRPr="00876F90">
        <w:rPr>
          <w:rFonts w:ascii="Arial" w:hAnsi="Arial" w:cs="Arial"/>
        </w:rPr>
        <w:t>bzw. 32</w:t>
      </w:r>
      <w:r w:rsidR="00EF3349" w:rsidRPr="00876F90">
        <w:rPr>
          <w:rFonts w:ascii="Arial" w:hAnsi="Arial" w:cs="Arial"/>
        </w:rPr>
        <w:t xml:space="preserve"> </w:t>
      </w:r>
      <w:r w:rsidRPr="00876F90">
        <w:rPr>
          <w:rFonts w:ascii="Arial" w:hAnsi="Arial" w:cs="Arial"/>
        </w:rPr>
        <w:t xml:space="preserve">A. </w:t>
      </w:r>
      <w:r w:rsidR="00CA40E7" w:rsidRPr="00876F90">
        <w:rPr>
          <w:rFonts w:ascii="Arial" w:hAnsi="Arial" w:cs="Arial"/>
        </w:rPr>
        <w:t xml:space="preserve">Bei der </w:t>
      </w:r>
      <w:r w:rsidR="00B5465F" w:rsidRPr="00876F90">
        <w:rPr>
          <w:rFonts w:ascii="Arial" w:hAnsi="Arial" w:cs="Arial"/>
        </w:rPr>
        <w:t>Bauart</w:t>
      </w:r>
      <w:r w:rsidR="00CA40E7" w:rsidRPr="00876F90">
        <w:rPr>
          <w:rFonts w:ascii="Arial" w:hAnsi="Arial" w:cs="Arial"/>
        </w:rPr>
        <w:t xml:space="preserve"> mit zwei </w:t>
      </w:r>
      <w:r w:rsidR="001D4C9E" w:rsidRPr="00876F90">
        <w:rPr>
          <w:rFonts w:ascii="Arial" w:hAnsi="Arial" w:cs="Arial"/>
        </w:rPr>
        <w:t>Ausgängen</w:t>
      </w:r>
      <w:r w:rsidR="00CA40E7" w:rsidRPr="00876F90">
        <w:rPr>
          <w:rFonts w:ascii="Arial" w:hAnsi="Arial" w:cs="Arial"/>
        </w:rPr>
        <w:t xml:space="preserve"> wird der </w:t>
      </w:r>
      <w:r w:rsidR="001D4C9E" w:rsidRPr="00876F90">
        <w:rPr>
          <w:rFonts w:ascii="Arial" w:hAnsi="Arial" w:cs="Arial"/>
        </w:rPr>
        <w:t xml:space="preserve">jeweils </w:t>
      </w:r>
      <w:r w:rsidR="00B5465F" w:rsidRPr="00876F90">
        <w:rPr>
          <w:rFonts w:ascii="Arial" w:hAnsi="Arial" w:cs="Arial"/>
        </w:rPr>
        <w:t>a</w:t>
      </w:r>
      <w:r w:rsidR="00CA40E7" w:rsidRPr="00876F90">
        <w:rPr>
          <w:rFonts w:ascii="Arial" w:hAnsi="Arial" w:cs="Arial"/>
        </w:rPr>
        <w:t>ktive über einen Umsch</w:t>
      </w:r>
      <w:r w:rsidR="00CA40E7">
        <w:rPr>
          <w:rFonts w:ascii="Arial" w:hAnsi="Arial" w:cs="Arial"/>
        </w:rPr>
        <w:t xml:space="preserve">alter gewählt. </w:t>
      </w:r>
    </w:p>
    <w:p w:rsidR="00CA40E7" w:rsidRDefault="002F57DD" w:rsidP="00A95C3C">
      <w:pPr>
        <w:rPr>
          <w:rFonts w:ascii="Arial" w:hAnsi="Arial" w:cs="Arial"/>
        </w:rPr>
      </w:pPr>
      <w:r>
        <w:rPr>
          <w:rFonts w:ascii="Arial" w:hAnsi="Arial" w:cs="Arial"/>
        </w:rPr>
        <w:t>Bestückt sind d</w:t>
      </w:r>
      <w:r w:rsidR="00E44ACF">
        <w:rPr>
          <w:rFonts w:ascii="Arial" w:hAnsi="Arial" w:cs="Arial"/>
        </w:rPr>
        <w:t>ie Boxen jeweils mit einem vierpoligen Fehlerstromschutzschalter des Typs DFS 4 B SK MI HD mit einem</w:t>
      </w:r>
      <w:r w:rsidR="001D4C9E">
        <w:rPr>
          <w:rFonts w:ascii="Arial" w:hAnsi="Arial" w:cs="Arial"/>
        </w:rPr>
        <w:t xml:space="preserve"> Bemessungsfehlerstrom von 0</w:t>
      </w:r>
      <w:r w:rsidR="001D4C9E" w:rsidRPr="00876F90">
        <w:rPr>
          <w:rFonts w:ascii="Arial" w:hAnsi="Arial" w:cs="Arial"/>
        </w:rPr>
        <w:t>,03</w:t>
      </w:r>
      <w:r w:rsidR="007E271F" w:rsidRPr="00876F90">
        <w:rPr>
          <w:rFonts w:ascii="Arial" w:hAnsi="Arial" w:cs="Arial"/>
        </w:rPr>
        <w:t xml:space="preserve"> </w:t>
      </w:r>
      <w:r w:rsidR="00E44ACF" w:rsidRPr="00876F90">
        <w:rPr>
          <w:rFonts w:ascii="Arial" w:hAnsi="Arial" w:cs="Arial"/>
        </w:rPr>
        <w:t xml:space="preserve">A. </w:t>
      </w:r>
      <w:r w:rsidR="001D4C9E" w:rsidRPr="00876F90">
        <w:rPr>
          <w:rFonts w:ascii="Arial" w:hAnsi="Arial" w:cs="Arial"/>
        </w:rPr>
        <w:t xml:space="preserve">Hierdurch wird </w:t>
      </w:r>
      <w:r w:rsidR="00E44ACF" w:rsidRPr="00876F90">
        <w:rPr>
          <w:rFonts w:ascii="Arial" w:hAnsi="Arial" w:cs="Arial"/>
        </w:rPr>
        <w:t>der vorgeschriebene Personenschutz erfüllt. Die Ausführung HD macht den Schalter unempfindlich gegen äußere Einflüsse und ka</w:t>
      </w:r>
      <w:r w:rsidR="001D4C9E" w:rsidRPr="00876F90">
        <w:rPr>
          <w:rFonts w:ascii="Arial" w:hAnsi="Arial" w:cs="Arial"/>
        </w:rPr>
        <w:t xml:space="preserve">nn auch bei Temperaturen </w:t>
      </w:r>
      <w:r w:rsidR="00BB6C3E">
        <w:rPr>
          <w:rFonts w:ascii="Arial" w:hAnsi="Arial" w:cs="Arial"/>
        </w:rPr>
        <w:t>bis</w:t>
      </w:r>
      <w:r w:rsidR="001D4C9E" w:rsidRPr="00876F90">
        <w:rPr>
          <w:rFonts w:ascii="Arial" w:hAnsi="Arial" w:cs="Arial"/>
        </w:rPr>
        <w:t xml:space="preserve"> 60</w:t>
      </w:r>
      <w:r w:rsidR="00E0504F" w:rsidRPr="00876F90">
        <w:rPr>
          <w:rFonts w:ascii="Arial" w:hAnsi="Arial" w:cs="Arial"/>
        </w:rPr>
        <w:t xml:space="preserve"> </w:t>
      </w:r>
      <w:r w:rsidR="00E44ACF" w:rsidRPr="00876F90">
        <w:rPr>
          <w:rFonts w:ascii="Arial" w:hAnsi="Arial" w:cs="Arial"/>
        </w:rPr>
        <w:t xml:space="preserve">°C sicher </w:t>
      </w:r>
      <w:r w:rsidR="00E44ACF">
        <w:rPr>
          <w:rFonts w:ascii="Arial" w:hAnsi="Arial" w:cs="Arial"/>
        </w:rPr>
        <w:t xml:space="preserve">verwendet werden. </w:t>
      </w:r>
    </w:p>
    <w:p w:rsidR="001D4C9E" w:rsidRDefault="00216019" w:rsidP="003C4F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Doepke</w:t>
      </w:r>
      <w:proofErr w:type="spellEnd"/>
      <w:r w:rsidR="00CE1A74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Protection</w:t>
      </w:r>
      <w:proofErr w:type="spellEnd"/>
      <w:r w:rsidR="00CE1A7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Box ist </w:t>
      </w:r>
      <w:r w:rsidR="001D4C9E">
        <w:rPr>
          <w:rFonts w:ascii="Arial" w:hAnsi="Arial" w:cs="Arial"/>
        </w:rPr>
        <w:t>in drei Ausführungen verfügbar:</w:t>
      </w:r>
      <w:r w:rsidR="003C4F43">
        <w:rPr>
          <w:rFonts w:ascii="Arial" w:hAnsi="Arial" w:cs="Arial"/>
        </w:rPr>
        <w:t xml:space="preserve"> </w:t>
      </w:r>
      <w:r w:rsidR="003C4F43">
        <w:rPr>
          <w:rFonts w:ascii="Arial" w:hAnsi="Arial" w:cs="Arial"/>
        </w:rPr>
        <w:t>DPB 16 01-100 mit Eingang sowie Ausgang von 16 A, die DPB 32 01-010 mit Eingang und Ausgang von 32 A und die DPB 32 01-110 mit einem Eingang von 32 A und einem zwischen 16 A und 32 A umschaltbaren Ausgang.</w:t>
      </w:r>
      <w:r w:rsidR="003C4F43">
        <w:rPr>
          <w:rFonts w:ascii="Arial" w:hAnsi="Arial" w:cs="Arial"/>
        </w:rPr>
        <w:t xml:space="preserve"> </w:t>
      </w:r>
    </w:p>
    <w:p w:rsidR="00A95C3C" w:rsidRDefault="00A95C3C" w:rsidP="00A95C3C">
      <w:pPr>
        <w:spacing w:after="120" w:line="320" w:lineRule="exact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www.doepke.de </w:t>
      </w:r>
    </w:p>
    <w:p w:rsidR="00A95C3C" w:rsidRDefault="00A95C3C" w:rsidP="00A95C3C">
      <w:pPr>
        <w:pStyle w:val="Textkrper-Zeileneinzug"/>
        <w:spacing w:after="120" w:line="360" w:lineRule="exact"/>
        <w:jc w:val="left"/>
      </w:pPr>
      <w:r>
        <w:t>_______________________________________________________________</w:t>
      </w:r>
    </w:p>
    <w:p w:rsidR="00A95C3C" w:rsidRPr="00DF07E0" w:rsidRDefault="00A95C3C" w:rsidP="00A95C3C">
      <w:pPr>
        <w:pStyle w:val="berschrift6"/>
        <w:keepNext w:val="0"/>
        <w:spacing w:before="0" w:line="240" w:lineRule="auto"/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</w:pP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Informationen: </w:t>
      </w:r>
      <w:proofErr w:type="spellStart"/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Doepke</w:t>
      </w:r>
      <w:proofErr w:type="spellEnd"/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 Schaltgeräte GmbH, </w:t>
      </w:r>
      <w:r w:rsidR="00876F9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Holger Freese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, Stellmacherstr</w:t>
      </w:r>
      <w:r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>aße</w:t>
      </w:r>
      <w:r w:rsidRPr="00DF07E0">
        <w:rPr>
          <w:rFonts w:ascii="Arial" w:hAnsi="Arial" w:cs="Arial"/>
          <w:b/>
          <w:i w:val="0"/>
          <w:color w:val="auto"/>
          <w:spacing w:val="-2"/>
          <w:sz w:val="17"/>
          <w:szCs w:val="17"/>
        </w:rPr>
        <w:t xml:space="preserve"> 11, 26506 Norden,</w:t>
      </w:r>
    </w:p>
    <w:p w:rsidR="00A95C3C" w:rsidRPr="00A95C3C" w:rsidRDefault="00A95C3C" w:rsidP="00DE7D14">
      <w:pPr>
        <w:pStyle w:val="berschrift6"/>
        <w:keepNext w:val="0"/>
        <w:spacing w:before="0" w:line="240" w:lineRule="auto"/>
        <w:rPr>
          <w:rFonts w:ascii="Arial" w:hAnsi="Arial" w:cs="Arial"/>
        </w:rPr>
      </w:pP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Tel.: 049 31-18 </w:t>
      </w:r>
      <w:proofErr w:type="gramStart"/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06</w:t>
      </w:r>
      <w:proofErr w:type="gramEnd"/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 8</w:t>
      </w:r>
      <w:r w:rsidR="00876F9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19</w:t>
      </w:r>
      <w:r w:rsidRPr="005C40F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,</w:t>
      </w:r>
      <w:r w:rsidR="00E0504F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 Fax: 049 31-18 06 808, E-Mail: </w:t>
      </w:r>
      <w:r w:rsidR="00E0504F" w:rsidRPr="00876F9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>holger.freese</w:t>
      </w:r>
      <w:hyperlink r:id="rId6" w:history="1"/>
      <w:r w:rsidRPr="00876F90">
        <w:rPr>
          <w:rFonts w:ascii="Arial" w:hAnsi="Arial" w:cs="Arial"/>
          <w:b/>
          <w:i w:val="0"/>
          <w:color w:val="auto"/>
          <w:sz w:val="17"/>
          <w:szCs w:val="17"/>
          <w:lang w:val="it-IT"/>
        </w:rPr>
        <w:t xml:space="preserve">@doepke.de </w:t>
      </w:r>
    </w:p>
    <w:sectPr w:rsidR="00A95C3C" w:rsidRPr="00A95C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3C"/>
    <w:rsid w:val="000063EC"/>
    <w:rsid w:val="000966F7"/>
    <w:rsid w:val="000F4E2A"/>
    <w:rsid w:val="00166528"/>
    <w:rsid w:val="001D4C9E"/>
    <w:rsid w:val="001E05A0"/>
    <w:rsid w:val="00207B73"/>
    <w:rsid w:val="00216019"/>
    <w:rsid w:val="00251B1F"/>
    <w:rsid w:val="002F57DD"/>
    <w:rsid w:val="003608DA"/>
    <w:rsid w:val="003B4956"/>
    <w:rsid w:val="003C1DDF"/>
    <w:rsid w:val="003C4F43"/>
    <w:rsid w:val="003F093A"/>
    <w:rsid w:val="00402BCA"/>
    <w:rsid w:val="0041328B"/>
    <w:rsid w:val="00447F62"/>
    <w:rsid w:val="00461589"/>
    <w:rsid w:val="00476FA5"/>
    <w:rsid w:val="004D1BDD"/>
    <w:rsid w:val="004D26B1"/>
    <w:rsid w:val="004E5B86"/>
    <w:rsid w:val="0051373F"/>
    <w:rsid w:val="00554885"/>
    <w:rsid w:val="00591A3B"/>
    <w:rsid w:val="005B0EFF"/>
    <w:rsid w:val="005B2EDE"/>
    <w:rsid w:val="005C163C"/>
    <w:rsid w:val="005D22A5"/>
    <w:rsid w:val="005D73B0"/>
    <w:rsid w:val="005F2586"/>
    <w:rsid w:val="00606F22"/>
    <w:rsid w:val="006414CC"/>
    <w:rsid w:val="006A05AD"/>
    <w:rsid w:val="006B4B7C"/>
    <w:rsid w:val="006C23E6"/>
    <w:rsid w:val="006E0CDC"/>
    <w:rsid w:val="006E141A"/>
    <w:rsid w:val="00783400"/>
    <w:rsid w:val="00784E20"/>
    <w:rsid w:val="007C3CB3"/>
    <w:rsid w:val="007E271F"/>
    <w:rsid w:val="007E55F7"/>
    <w:rsid w:val="00876F90"/>
    <w:rsid w:val="00881122"/>
    <w:rsid w:val="008F2BC1"/>
    <w:rsid w:val="00927687"/>
    <w:rsid w:val="0093582C"/>
    <w:rsid w:val="00953B20"/>
    <w:rsid w:val="009C0228"/>
    <w:rsid w:val="00A03905"/>
    <w:rsid w:val="00A37F85"/>
    <w:rsid w:val="00A4053A"/>
    <w:rsid w:val="00A934D7"/>
    <w:rsid w:val="00A95C3C"/>
    <w:rsid w:val="00AD1CD9"/>
    <w:rsid w:val="00AD7E5C"/>
    <w:rsid w:val="00AE624C"/>
    <w:rsid w:val="00B0727F"/>
    <w:rsid w:val="00B5465F"/>
    <w:rsid w:val="00B66A23"/>
    <w:rsid w:val="00BB6C3E"/>
    <w:rsid w:val="00BB7AFA"/>
    <w:rsid w:val="00BF2BE7"/>
    <w:rsid w:val="00C14216"/>
    <w:rsid w:val="00C24068"/>
    <w:rsid w:val="00CA40E7"/>
    <w:rsid w:val="00CE1A74"/>
    <w:rsid w:val="00D27025"/>
    <w:rsid w:val="00D919BF"/>
    <w:rsid w:val="00D970E7"/>
    <w:rsid w:val="00D97598"/>
    <w:rsid w:val="00DB0853"/>
    <w:rsid w:val="00DB2ADF"/>
    <w:rsid w:val="00DE3878"/>
    <w:rsid w:val="00DE7D14"/>
    <w:rsid w:val="00E0504F"/>
    <w:rsid w:val="00E44ACF"/>
    <w:rsid w:val="00E46018"/>
    <w:rsid w:val="00E92C4B"/>
    <w:rsid w:val="00EA12A0"/>
    <w:rsid w:val="00ED7E97"/>
    <w:rsid w:val="00EF19D4"/>
    <w:rsid w:val="00EF3349"/>
    <w:rsid w:val="00F17F02"/>
    <w:rsid w:val="00F452D9"/>
    <w:rsid w:val="00F91F89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95C3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95C3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95C3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5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5C3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95C3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95C3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5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A95C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95C3C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1D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A95C3C"/>
    <w:pPr>
      <w:keepNext/>
      <w:spacing w:after="0" w:line="320" w:lineRule="exact"/>
      <w:jc w:val="both"/>
      <w:outlineLvl w:val="0"/>
    </w:pPr>
    <w:rPr>
      <w:rFonts w:ascii="Arial" w:eastAsia="Times New Roman" w:hAnsi="Arial" w:cs="Times New Roman"/>
      <w:b/>
      <w:sz w:val="32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A95C3C"/>
    <w:pPr>
      <w:keepNext/>
      <w:spacing w:after="0" w:line="280" w:lineRule="exact"/>
      <w:jc w:val="both"/>
      <w:outlineLvl w:val="3"/>
    </w:pPr>
    <w:rPr>
      <w:rFonts w:ascii="Arial" w:eastAsia="Times New Roman" w:hAnsi="Arial" w:cs="Times New Roman"/>
      <w:b/>
      <w:sz w:val="16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95C3C"/>
    <w:pPr>
      <w:keepNext/>
      <w:autoSpaceDE w:val="0"/>
      <w:autoSpaceDN w:val="0"/>
      <w:adjustRightInd w:val="0"/>
      <w:spacing w:after="80" w:line="240" w:lineRule="auto"/>
      <w:jc w:val="both"/>
      <w:outlineLvl w:val="4"/>
    </w:pPr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95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95C3C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95C3C"/>
    <w:rPr>
      <w:rFonts w:ascii="Arial" w:eastAsia="Times New Roman" w:hAnsi="Arial" w:cs="Times New Roman"/>
      <w:b/>
      <w:sz w:val="1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95C3C"/>
    <w:rPr>
      <w:rFonts w:ascii="Arial" w:eastAsia="Times New Roman" w:hAnsi="Arial" w:cs="Arial"/>
      <w:b/>
      <w:spacing w:val="-6"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95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krper-Zeileneinzug">
    <w:name w:val="Body Text Indent"/>
    <w:basedOn w:val="Standard"/>
    <w:link w:val="Textkrper-ZeileneinzugZchn"/>
    <w:rsid w:val="00A95C3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95C3C"/>
    <w:rPr>
      <w:rFonts w:ascii="Arial" w:eastAsia="Times New Roman" w:hAnsi="Arial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1D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3</cp:revision>
  <cp:lastPrinted>2015-07-17T06:30:00Z</cp:lastPrinted>
  <dcterms:created xsi:type="dcterms:W3CDTF">2015-07-17T06:25:00Z</dcterms:created>
  <dcterms:modified xsi:type="dcterms:W3CDTF">2015-07-17T09:41:00Z</dcterms:modified>
</cp:coreProperties>
</file>