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C" w:rsidRDefault="00CE25FC" w:rsidP="00CE25F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32F57" wp14:editId="360C1C22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CE25FC" w:rsidRDefault="00CE25FC" w:rsidP="00CE25FC">
      <w:pPr>
        <w:pStyle w:val="berschrift4"/>
      </w:pPr>
    </w:p>
    <w:p w:rsidR="00CE25FC" w:rsidRDefault="00CE25FC" w:rsidP="00CE25F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CE25FC" w:rsidRPr="00121623" w:rsidTr="0054469A">
        <w:tc>
          <w:tcPr>
            <w:tcW w:w="4322" w:type="dxa"/>
            <w:shd w:val="clear" w:color="auto" w:fill="auto"/>
          </w:tcPr>
          <w:p w:rsidR="00CE25FC" w:rsidRPr="00121623" w:rsidRDefault="00CE25FC" w:rsidP="0054469A">
            <w:pPr>
              <w:pStyle w:val="berschrift5"/>
              <w:rPr>
                <w:bCs/>
                <w:iCs/>
              </w:rPr>
            </w:pPr>
            <w:r w:rsidRPr="00D52967">
              <w:t>Fehlerstromschutzschalter</w:t>
            </w:r>
          </w:p>
        </w:tc>
        <w:tc>
          <w:tcPr>
            <w:tcW w:w="4322" w:type="dxa"/>
            <w:shd w:val="clear" w:color="auto" w:fill="auto"/>
          </w:tcPr>
          <w:p w:rsidR="00CE25FC" w:rsidRPr="00121623" w:rsidRDefault="00CE25FC" w:rsidP="0054469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CE25FC" w:rsidRDefault="00CE25FC">
      <w:pPr>
        <w:rPr>
          <w:rFonts w:ascii="Arial" w:hAnsi="Arial" w:cs="Arial"/>
          <w:b/>
          <w:sz w:val="36"/>
        </w:rPr>
      </w:pPr>
    </w:p>
    <w:p w:rsidR="002A6FE8" w:rsidRPr="00CE25FC" w:rsidRDefault="00002C91" w:rsidP="00CE25FC">
      <w:pPr>
        <w:spacing w:after="80" w:line="240" w:lineRule="auto"/>
        <w:rPr>
          <w:rFonts w:ascii="Arial" w:hAnsi="Arial" w:cs="Arial"/>
          <w:b/>
          <w:sz w:val="34"/>
          <w:szCs w:val="34"/>
        </w:rPr>
      </w:pPr>
      <w:r w:rsidRPr="00002C91">
        <w:rPr>
          <w:rFonts w:ascii="Arial" w:hAnsi="Arial" w:cs="Arial"/>
          <w:b/>
          <w:sz w:val="34"/>
          <w:szCs w:val="34"/>
        </w:rPr>
        <w:t xml:space="preserve">DFS 4 </w:t>
      </w:r>
      <w:r w:rsidR="009339B7">
        <w:rPr>
          <w:rFonts w:ascii="Arial" w:hAnsi="Arial" w:cs="Arial"/>
          <w:b/>
          <w:sz w:val="34"/>
          <w:szCs w:val="34"/>
        </w:rPr>
        <w:t>MI</w:t>
      </w:r>
      <w:r>
        <w:rPr>
          <w:rFonts w:ascii="Arial" w:hAnsi="Arial" w:cs="Arial"/>
          <w:b/>
          <w:sz w:val="34"/>
          <w:szCs w:val="34"/>
        </w:rPr>
        <w:t xml:space="preserve">: </w:t>
      </w:r>
      <w:r w:rsidR="00E423CB">
        <w:rPr>
          <w:rFonts w:ascii="Arial" w:hAnsi="Arial" w:cs="Arial"/>
          <w:b/>
          <w:sz w:val="34"/>
          <w:szCs w:val="34"/>
        </w:rPr>
        <w:t>Fehlerstromschutz ohne Nachrüsten</w:t>
      </w:r>
      <w:bookmarkStart w:id="0" w:name="_GoBack"/>
      <w:bookmarkEnd w:id="0"/>
    </w:p>
    <w:p w:rsidR="002A6FE8" w:rsidRPr="00CE25FC" w:rsidRDefault="00002C91" w:rsidP="00CE25FC">
      <w:pPr>
        <w:spacing w:line="300" w:lineRule="exac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4"/>
          <w:u w:val="single"/>
        </w:rPr>
        <w:t>Doepke</w:t>
      </w:r>
      <w:r w:rsidR="002A6FE8" w:rsidRPr="00CE25FC">
        <w:rPr>
          <w:rFonts w:ascii="Arial" w:hAnsi="Arial" w:cs="Arial"/>
          <w:b/>
          <w:sz w:val="24"/>
          <w:u w:val="single"/>
        </w:rPr>
        <w:t xml:space="preserve"> bietet </w:t>
      </w:r>
      <w:r w:rsidR="00E423CB">
        <w:rPr>
          <w:rFonts w:ascii="Arial" w:hAnsi="Arial" w:cs="Arial"/>
          <w:b/>
          <w:sz w:val="24"/>
          <w:u w:val="single"/>
        </w:rPr>
        <w:t>sichere Lösung</w:t>
      </w:r>
    </w:p>
    <w:p w:rsidR="00FB77D1" w:rsidRDefault="001E5024" w:rsidP="00F31B04">
      <w:pPr>
        <w:rPr>
          <w:rFonts w:ascii="Arial" w:hAnsi="Arial" w:cs="Arial"/>
          <w:b/>
        </w:rPr>
      </w:pPr>
      <w:r w:rsidRPr="00F72340">
        <w:rPr>
          <w:rFonts w:ascii="Arial" w:hAnsi="Arial" w:cs="Arial"/>
          <w:b/>
        </w:rPr>
        <w:t xml:space="preserve">Norden, </w:t>
      </w:r>
      <w:r w:rsidR="0001554D">
        <w:rPr>
          <w:rFonts w:ascii="Arial" w:hAnsi="Arial" w:cs="Arial"/>
          <w:b/>
        </w:rPr>
        <w:t>01</w:t>
      </w:r>
      <w:r w:rsidRPr="00F72340">
        <w:rPr>
          <w:rFonts w:ascii="Arial" w:hAnsi="Arial" w:cs="Arial"/>
          <w:b/>
        </w:rPr>
        <w:t>.0</w:t>
      </w:r>
      <w:r w:rsidR="0001554D">
        <w:rPr>
          <w:rFonts w:ascii="Arial" w:hAnsi="Arial" w:cs="Arial"/>
          <w:b/>
        </w:rPr>
        <w:t>7</w:t>
      </w:r>
      <w:r w:rsidRPr="00F72340">
        <w:rPr>
          <w:rFonts w:ascii="Arial" w:hAnsi="Arial" w:cs="Arial"/>
          <w:b/>
        </w:rPr>
        <w:t>.</w:t>
      </w:r>
      <w:r w:rsidR="00E458EF">
        <w:rPr>
          <w:rFonts w:ascii="Arial" w:hAnsi="Arial" w:cs="Arial"/>
          <w:b/>
        </w:rPr>
        <w:t>2015</w:t>
      </w:r>
      <w:r w:rsidRPr="00F72340">
        <w:rPr>
          <w:rFonts w:ascii="Arial" w:hAnsi="Arial" w:cs="Arial"/>
          <w:b/>
        </w:rPr>
        <w:t xml:space="preserve">. Neuheit bei Doepke: </w:t>
      </w:r>
      <w:r w:rsidR="00773046" w:rsidRPr="00F72340">
        <w:rPr>
          <w:rFonts w:ascii="Arial" w:hAnsi="Arial" w:cs="Arial"/>
          <w:b/>
        </w:rPr>
        <w:t xml:space="preserve">Der DFS 4 </w:t>
      </w:r>
      <w:r w:rsidR="009339B7">
        <w:rPr>
          <w:rFonts w:ascii="Arial" w:hAnsi="Arial" w:cs="Arial"/>
          <w:b/>
        </w:rPr>
        <w:t>MI</w:t>
      </w:r>
      <w:r w:rsidR="009339B7" w:rsidRPr="00F72340">
        <w:rPr>
          <w:rFonts w:ascii="Arial" w:hAnsi="Arial" w:cs="Arial"/>
          <w:b/>
        </w:rPr>
        <w:t xml:space="preserve"> </w:t>
      </w:r>
      <w:r w:rsidR="00A3754C">
        <w:rPr>
          <w:rFonts w:ascii="Arial" w:hAnsi="Arial" w:cs="Arial"/>
          <w:b/>
        </w:rPr>
        <w:t>schützt bestehende Anlagen</w:t>
      </w:r>
      <w:r w:rsidR="00773046" w:rsidRPr="00F72340">
        <w:rPr>
          <w:rFonts w:ascii="Arial" w:hAnsi="Arial" w:cs="Arial"/>
          <w:b/>
        </w:rPr>
        <w:t xml:space="preserve">, in </w:t>
      </w:r>
      <w:r w:rsidR="00A3754C">
        <w:rPr>
          <w:rFonts w:ascii="Arial" w:hAnsi="Arial" w:cs="Arial"/>
          <w:b/>
        </w:rPr>
        <w:t>welchen</w:t>
      </w:r>
      <w:r w:rsidR="00773046" w:rsidRPr="00F72340">
        <w:rPr>
          <w:rFonts w:ascii="Arial" w:hAnsi="Arial" w:cs="Arial"/>
          <w:b/>
        </w:rPr>
        <w:t xml:space="preserve"> </w:t>
      </w:r>
      <w:r w:rsidR="00A3754C">
        <w:rPr>
          <w:rFonts w:ascii="Arial" w:hAnsi="Arial" w:cs="Arial"/>
          <w:b/>
        </w:rPr>
        <w:t>die vorgeschaltete Schutzmaßnahme</w:t>
      </w:r>
      <w:r w:rsidR="008048B8">
        <w:rPr>
          <w:rFonts w:ascii="Arial" w:hAnsi="Arial" w:cs="Arial"/>
          <w:b/>
        </w:rPr>
        <w:t xml:space="preserve"> unbekannt </w:t>
      </w:r>
      <w:r w:rsidR="005C40F0">
        <w:rPr>
          <w:rFonts w:ascii="Arial" w:hAnsi="Arial" w:cs="Arial"/>
          <w:b/>
        </w:rPr>
        <w:t xml:space="preserve">ist </w:t>
      </w:r>
      <w:r w:rsidR="008048B8">
        <w:rPr>
          <w:rFonts w:ascii="Arial" w:hAnsi="Arial" w:cs="Arial"/>
          <w:b/>
        </w:rPr>
        <w:t xml:space="preserve">oder </w:t>
      </w:r>
      <w:r w:rsidR="005C40F0">
        <w:rPr>
          <w:rFonts w:ascii="Arial" w:hAnsi="Arial" w:cs="Arial"/>
          <w:b/>
        </w:rPr>
        <w:t xml:space="preserve">aus </w:t>
      </w:r>
      <w:r w:rsidR="008048B8">
        <w:rPr>
          <w:rFonts w:ascii="Arial" w:hAnsi="Arial" w:cs="Arial"/>
          <w:b/>
        </w:rPr>
        <w:t>ein</w:t>
      </w:r>
      <w:r w:rsidR="005C40F0">
        <w:rPr>
          <w:rFonts w:ascii="Arial" w:hAnsi="Arial" w:cs="Arial"/>
          <w:b/>
        </w:rPr>
        <w:t>em</w:t>
      </w:r>
      <w:r w:rsidR="00A3754C">
        <w:rPr>
          <w:rFonts w:ascii="Arial" w:hAnsi="Arial" w:cs="Arial"/>
          <w:b/>
        </w:rPr>
        <w:t xml:space="preserve"> Fehlerstromschutzschalter</w:t>
      </w:r>
      <w:r w:rsidR="00A9141F">
        <w:rPr>
          <w:rFonts w:ascii="Arial" w:hAnsi="Arial" w:cs="Arial"/>
          <w:b/>
        </w:rPr>
        <w:t xml:space="preserve"> </w:t>
      </w:r>
      <w:r w:rsidR="00A3754C">
        <w:rPr>
          <w:rFonts w:ascii="Arial" w:hAnsi="Arial" w:cs="Arial"/>
          <w:b/>
        </w:rPr>
        <w:t>des</w:t>
      </w:r>
      <w:r w:rsidR="008048B8">
        <w:rPr>
          <w:rFonts w:ascii="Arial" w:hAnsi="Arial" w:cs="Arial"/>
          <w:b/>
        </w:rPr>
        <w:t xml:space="preserve"> Typ</w:t>
      </w:r>
      <w:r w:rsidR="00A3754C">
        <w:rPr>
          <w:rFonts w:ascii="Arial" w:hAnsi="Arial" w:cs="Arial"/>
          <w:b/>
        </w:rPr>
        <w:t>s</w:t>
      </w:r>
      <w:r w:rsidR="008048B8">
        <w:rPr>
          <w:rFonts w:ascii="Arial" w:hAnsi="Arial" w:cs="Arial"/>
          <w:b/>
        </w:rPr>
        <w:t xml:space="preserve"> A </w:t>
      </w:r>
      <w:r w:rsidR="005C40F0">
        <w:rPr>
          <w:rFonts w:ascii="Arial" w:hAnsi="Arial" w:cs="Arial"/>
          <w:b/>
        </w:rPr>
        <w:t>besteht</w:t>
      </w:r>
      <w:r w:rsidR="00773046" w:rsidRPr="00F72340">
        <w:rPr>
          <w:rFonts w:ascii="Arial" w:hAnsi="Arial" w:cs="Arial"/>
          <w:b/>
        </w:rPr>
        <w:t xml:space="preserve">. </w:t>
      </w:r>
      <w:r w:rsidR="00120A5D">
        <w:rPr>
          <w:rFonts w:ascii="Arial" w:hAnsi="Arial" w:cs="Arial"/>
          <w:b/>
        </w:rPr>
        <w:t xml:space="preserve">Will man </w:t>
      </w:r>
      <w:r w:rsidR="00C16FC6">
        <w:rPr>
          <w:rFonts w:ascii="Arial" w:hAnsi="Arial" w:cs="Arial"/>
          <w:b/>
        </w:rPr>
        <w:t xml:space="preserve">aus Kostengründen </w:t>
      </w:r>
      <w:r w:rsidR="006340E8">
        <w:rPr>
          <w:rFonts w:ascii="Arial" w:hAnsi="Arial" w:cs="Arial"/>
          <w:b/>
        </w:rPr>
        <w:t xml:space="preserve">das vorgeschaltete Gerät nicht </w:t>
      </w:r>
      <w:r w:rsidR="005C40F0">
        <w:rPr>
          <w:rFonts w:ascii="Arial" w:hAnsi="Arial" w:cs="Arial"/>
          <w:b/>
        </w:rPr>
        <w:t>austauschen</w:t>
      </w:r>
      <w:r w:rsidR="00120A5D">
        <w:rPr>
          <w:rFonts w:ascii="Arial" w:hAnsi="Arial" w:cs="Arial"/>
          <w:b/>
        </w:rPr>
        <w:t xml:space="preserve">, </w:t>
      </w:r>
      <w:r w:rsidR="00C16FC6">
        <w:rPr>
          <w:rFonts w:ascii="Arial" w:hAnsi="Arial" w:cs="Arial"/>
          <w:b/>
        </w:rPr>
        <w:t>bietet dieser Schalter eine sichere Alternative</w:t>
      </w:r>
      <w:r w:rsidR="00120A5D">
        <w:rPr>
          <w:rFonts w:ascii="Arial" w:hAnsi="Arial" w:cs="Arial"/>
          <w:b/>
        </w:rPr>
        <w:t>.</w:t>
      </w:r>
    </w:p>
    <w:p w:rsidR="00BF6E94" w:rsidRPr="008C03CC" w:rsidRDefault="00237E74">
      <w:pPr>
        <w:rPr>
          <w:rFonts w:ascii="Arial" w:hAnsi="Arial" w:cs="Arial"/>
        </w:rPr>
      </w:pPr>
      <w:r w:rsidRPr="008C03CC">
        <w:rPr>
          <w:rFonts w:ascii="Arial" w:hAnsi="Arial" w:cs="Arial"/>
        </w:rPr>
        <w:t>L</w:t>
      </w:r>
      <w:r w:rsidR="00693B6A" w:rsidRPr="008C03CC">
        <w:rPr>
          <w:rFonts w:ascii="Arial" w:hAnsi="Arial" w:cs="Arial"/>
        </w:rPr>
        <w:t xml:space="preserve">aut </w:t>
      </w:r>
      <w:r w:rsidR="00DF07E0" w:rsidRPr="008C03CC">
        <w:rPr>
          <w:rFonts w:ascii="Arial" w:hAnsi="Arial" w:cs="Arial"/>
        </w:rPr>
        <w:t xml:space="preserve">den </w:t>
      </w:r>
      <w:r w:rsidR="00693B6A" w:rsidRPr="008C03CC">
        <w:rPr>
          <w:rFonts w:ascii="Arial" w:hAnsi="Arial" w:cs="Arial"/>
        </w:rPr>
        <w:t>Errichtungsbestimmungen</w:t>
      </w:r>
      <w:r w:rsidR="00A9141F" w:rsidRPr="008C03CC">
        <w:rPr>
          <w:rFonts w:ascii="Arial" w:hAnsi="Arial" w:cs="Arial"/>
        </w:rPr>
        <w:t xml:space="preserve"> </w:t>
      </w:r>
      <w:r w:rsidR="00693B6A" w:rsidRPr="008C03CC">
        <w:rPr>
          <w:rFonts w:ascii="Arial" w:hAnsi="Arial" w:cs="Arial"/>
        </w:rPr>
        <w:t xml:space="preserve">darf ein </w:t>
      </w:r>
      <w:r w:rsidR="008C03CC">
        <w:rPr>
          <w:rFonts w:ascii="Arial" w:hAnsi="Arial" w:cs="Arial"/>
        </w:rPr>
        <w:t>pulsstromsensitiver</w:t>
      </w:r>
      <w:r w:rsidR="00837E44">
        <w:rPr>
          <w:rFonts w:ascii="Arial" w:hAnsi="Arial" w:cs="Arial"/>
        </w:rPr>
        <w:t xml:space="preserve"> Fehlerstromschutzschalter vom</w:t>
      </w:r>
      <w:r w:rsidR="008C03CC">
        <w:rPr>
          <w:rFonts w:ascii="Arial" w:hAnsi="Arial" w:cs="Arial"/>
        </w:rPr>
        <w:t xml:space="preserve"> Typ A</w:t>
      </w:r>
      <w:r w:rsidR="00693B6A" w:rsidRPr="008C03CC">
        <w:rPr>
          <w:rFonts w:ascii="Arial" w:hAnsi="Arial" w:cs="Arial"/>
        </w:rPr>
        <w:t xml:space="preserve"> einer Schutzmaßnahme des Typs B nicht vorgeschaltet sein</w:t>
      </w:r>
      <w:r w:rsidR="005C40F0">
        <w:rPr>
          <w:rFonts w:ascii="Arial" w:hAnsi="Arial" w:cs="Arial"/>
        </w:rPr>
        <w:t>:</w:t>
      </w:r>
      <w:r w:rsidR="0053216D" w:rsidRPr="008C03CC">
        <w:rPr>
          <w:rFonts w:ascii="Arial" w:hAnsi="Arial" w:cs="Arial"/>
        </w:rPr>
        <w:t xml:space="preserve"> </w:t>
      </w:r>
      <w:r w:rsidR="0027500D">
        <w:rPr>
          <w:rFonts w:ascii="Arial" w:hAnsi="Arial" w:cs="Arial"/>
        </w:rPr>
        <w:t xml:space="preserve">ein glatter Gleichfehlerstrom größer als 6 mA kann den Wandler eines Typ-A-Gerätes in Sättigung bringen und damit eine Auslösung verhindern. </w:t>
      </w:r>
      <w:r w:rsidR="0053216D" w:rsidRPr="008C03CC">
        <w:rPr>
          <w:rFonts w:ascii="Arial" w:hAnsi="Arial" w:cs="Arial"/>
        </w:rPr>
        <w:t xml:space="preserve">Die Schutzfunktion </w:t>
      </w:r>
      <w:r w:rsidR="00837E44">
        <w:rPr>
          <w:rFonts w:ascii="Arial" w:hAnsi="Arial" w:cs="Arial"/>
        </w:rPr>
        <w:t>ist</w:t>
      </w:r>
      <w:r w:rsidR="0053216D" w:rsidRPr="008C03CC">
        <w:rPr>
          <w:rFonts w:ascii="Arial" w:hAnsi="Arial" w:cs="Arial"/>
        </w:rPr>
        <w:t xml:space="preserve"> nicht mehr erfüllt. </w:t>
      </w:r>
      <w:r w:rsidR="00320DFD" w:rsidRPr="008C03CC">
        <w:rPr>
          <w:rFonts w:ascii="Arial" w:hAnsi="Arial" w:cs="Arial"/>
        </w:rPr>
        <w:t>Gerade</w:t>
      </w:r>
      <w:r w:rsidR="00693B6A" w:rsidRPr="008C03CC">
        <w:rPr>
          <w:rFonts w:ascii="Arial" w:hAnsi="Arial" w:cs="Arial"/>
        </w:rPr>
        <w:t xml:space="preserve"> bei bestehenden Anlagen ist nicht immer bekannt</w:t>
      </w:r>
      <w:r w:rsidR="00E21B39" w:rsidRPr="008C03CC">
        <w:rPr>
          <w:rFonts w:ascii="Arial" w:hAnsi="Arial" w:cs="Arial"/>
        </w:rPr>
        <w:t xml:space="preserve">, </w:t>
      </w:r>
      <w:r w:rsidR="006169C2">
        <w:rPr>
          <w:rFonts w:ascii="Arial" w:hAnsi="Arial" w:cs="Arial"/>
        </w:rPr>
        <w:t>welche</w:t>
      </w:r>
      <w:r w:rsidR="00E21B39" w:rsidRPr="008C03CC">
        <w:rPr>
          <w:rFonts w:ascii="Arial" w:hAnsi="Arial" w:cs="Arial"/>
        </w:rPr>
        <w:t xml:space="preserve"> Schutzmaßnahme vorhanden ist.</w:t>
      </w:r>
      <w:r w:rsidR="001D44D4" w:rsidRPr="008C03CC">
        <w:rPr>
          <w:rFonts w:ascii="Arial" w:hAnsi="Arial" w:cs="Arial"/>
        </w:rPr>
        <w:t xml:space="preserve"> </w:t>
      </w:r>
      <w:r w:rsidR="00DF07E0" w:rsidRPr="008C03CC">
        <w:rPr>
          <w:rFonts w:ascii="Arial" w:hAnsi="Arial" w:cs="Arial"/>
        </w:rPr>
        <w:t xml:space="preserve">Dies ist </w:t>
      </w:r>
      <w:r w:rsidR="00002C91" w:rsidRPr="008C03CC">
        <w:rPr>
          <w:rFonts w:ascii="Arial" w:hAnsi="Arial" w:cs="Arial"/>
        </w:rPr>
        <w:t>z. B.</w:t>
      </w:r>
      <w:r w:rsidR="00DF07E0" w:rsidRPr="008C03CC">
        <w:rPr>
          <w:rFonts w:ascii="Arial" w:hAnsi="Arial" w:cs="Arial"/>
        </w:rPr>
        <w:t xml:space="preserve"> bei Baustromverteilern oder mobilen Anlagen mit tragbaren Steckdosenkombinationen der Fall. </w:t>
      </w:r>
      <w:r w:rsidR="00A732C2" w:rsidRPr="008C03CC">
        <w:rPr>
          <w:rFonts w:ascii="Arial" w:hAnsi="Arial" w:cs="Arial"/>
        </w:rPr>
        <w:t xml:space="preserve">Doch es ist nicht immer </w:t>
      </w:r>
      <w:r w:rsidR="006169C2">
        <w:rPr>
          <w:rFonts w:ascii="Arial" w:hAnsi="Arial" w:cs="Arial"/>
        </w:rPr>
        <w:t>möglich</w:t>
      </w:r>
      <w:r w:rsidR="00A3754C" w:rsidRPr="008C03CC">
        <w:rPr>
          <w:rFonts w:ascii="Arial" w:hAnsi="Arial" w:cs="Arial"/>
        </w:rPr>
        <w:t xml:space="preserve">, </w:t>
      </w:r>
      <w:r w:rsidR="004A1210">
        <w:rPr>
          <w:rFonts w:ascii="Arial" w:hAnsi="Arial" w:cs="Arial"/>
        </w:rPr>
        <w:t>den vorgeschalteten</w:t>
      </w:r>
      <w:r w:rsidR="00320DFD" w:rsidRPr="008C03CC">
        <w:rPr>
          <w:rFonts w:ascii="Arial" w:hAnsi="Arial" w:cs="Arial"/>
        </w:rPr>
        <w:t xml:space="preserve"> </w:t>
      </w:r>
      <w:r w:rsidR="00B0234D" w:rsidRPr="008C03CC">
        <w:rPr>
          <w:rFonts w:ascii="Arial" w:hAnsi="Arial" w:cs="Arial"/>
        </w:rPr>
        <w:t>Fehlerstromschutzschalter</w:t>
      </w:r>
      <w:r w:rsidR="00DF07E0" w:rsidRPr="008C03CC">
        <w:rPr>
          <w:rFonts w:ascii="Arial" w:hAnsi="Arial" w:cs="Arial"/>
        </w:rPr>
        <w:t xml:space="preserve"> </w:t>
      </w:r>
      <w:r w:rsidR="004A1210">
        <w:rPr>
          <w:rFonts w:ascii="Arial" w:hAnsi="Arial" w:cs="Arial"/>
        </w:rPr>
        <w:t xml:space="preserve"> auszutauschen</w:t>
      </w:r>
      <w:r w:rsidR="00B0234D" w:rsidRPr="008C03CC">
        <w:rPr>
          <w:rFonts w:ascii="Arial" w:hAnsi="Arial" w:cs="Arial"/>
        </w:rPr>
        <w:t xml:space="preserve">, </w:t>
      </w:r>
      <w:r w:rsidR="00A732C2" w:rsidRPr="008C03CC">
        <w:rPr>
          <w:rFonts w:ascii="Arial" w:hAnsi="Arial" w:cs="Arial"/>
        </w:rPr>
        <w:t>wenn</w:t>
      </w:r>
      <w:r w:rsidR="00B0234D" w:rsidRPr="008C03CC">
        <w:rPr>
          <w:rFonts w:ascii="Arial" w:hAnsi="Arial" w:cs="Arial"/>
        </w:rPr>
        <w:t xml:space="preserve"> der Betreiber des Verteilers nicht zugleich der Eigentümer der von </w:t>
      </w:r>
      <w:r w:rsidRPr="008C03CC">
        <w:rPr>
          <w:rFonts w:ascii="Arial" w:hAnsi="Arial" w:cs="Arial"/>
        </w:rPr>
        <w:t>i</w:t>
      </w:r>
      <w:r w:rsidR="00B0234D" w:rsidRPr="008C03CC">
        <w:rPr>
          <w:rFonts w:ascii="Arial" w:hAnsi="Arial" w:cs="Arial"/>
        </w:rPr>
        <w:t xml:space="preserve">hm benutzten elektrischen Anlage ist. </w:t>
      </w:r>
      <w:r w:rsidR="00E21B39" w:rsidRPr="008C03CC">
        <w:rPr>
          <w:rFonts w:ascii="Arial" w:hAnsi="Arial" w:cs="Arial"/>
        </w:rPr>
        <w:t xml:space="preserve">Sobald </w:t>
      </w:r>
      <w:r w:rsidR="00837E44">
        <w:rPr>
          <w:rFonts w:ascii="Arial" w:hAnsi="Arial" w:cs="Arial"/>
        </w:rPr>
        <w:t xml:space="preserve">man </w:t>
      </w:r>
      <w:r w:rsidR="00E21B39" w:rsidRPr="008C03CC">
        <w:rPr>
          <w:rFonts w:ascii="Arial" w:hAnsi="Arial" w:cs="Arial"/>
        </w:rPr>
        <w:t xml:space="preserve">aber mit Fehlerströmen ungleich der Betriebsfrequenz oder mit glatten Gleichfehlerströmen </w:t>
      </w:r>
      <w:r w:rsidR="00837E44">
        <w:rPr>
          <w:rFonts w:ascii="Arial" w:hAnsi="Arial" w:cs="Arial"/>
        </w:rPr>
        <w:t>rechnet</w:t>
      </w:r>
      <w:r w:rsidR="00E21B39" w:rsidRPr="008C03CC">
        <w:rPr>
          <w:rFonts w:ascii="Arial" w:hAnsi="Arial" w:cs="Arial"/>
        </w:rPr>
        <w:t xml:space="preserve">, </w:t>
      </w:r>
      <w:r w:rsidR="00837E44">
        <w:rPr>
          <w:rFonts w:ascii="Arial" w:hAnsi="Arial" w:cs="Arial"/>
        </w:rPr>
        <w:t>ist</w:t>
      </w:r>
      <w:r w:rsidR="00E21B39" w:rsidRPr="008C03CC">
        <w:rPr>
          <w:rFonts w:ascii="Arial" w:hAnsi="Arial" w:cs="Arial"/>
        </w:rPr>
        <w:t xml:space="preserve"> der Einsatz eines allstromsensitiven Fehlerstromschutzschalters unumgänglich. </w:t>
      </w:r>
    </w:p>
    <w:p w:rsidR="00A65885" w:rsidRDefault="00A65885">
      <w:pPr>
        <w:rPr>
          <w:rFonts w:ascii="Arial" w:hAnsi="Arial" w:cs="Arial"/>
        </w:rPr>
      </w:pPr>
      <w:r w:rsidRPr="00F72340">
        <w:rPr>
          <w:rFonts w:ascii="Arial" w:hAnsi="Arial" w:cs="Arial"/>
        </w:rPr>
        <w:t>Der neue</w:t>
      </w:r>
      <w:r w:rsidR="00A36B08">
        <w:rPr>
          <w:rFonts w:ascii="Arial" w:hAnsi="Arial" w:cs="Arial"/>
        </w:rPr>
        <w:t xml:space="preserve"> allstromsensitive</w:t>
      </w:r>
      <w:r w:rsidRPr="00F72340">
        <w:rPr>
          <w:rFonts w:ascii="Arial" w:hAnsi="Arial" w:cs="Arial"/>
        </w:rPr>
        <w:t xml:space="preserve"> </w:t>
      </w:r>
      <w:proofErr w:type="spellStart"/>
      <w:r w:rsidRPr="00F72340">
        <w:rPr>
          <w:rFonts w:ascii="Arial" w:hAnsi="Arial" w:cs="Arial"/>
        </w:rPr>
        <w:t>Doepke</w:t>
      </w:r>
      <w:proofErr w:type="spellEnd"/>
      <w:r w:rsidR="005C40F0">
        <w:rPr>
          <w:rFonts w:ascii="Arial" w:hAnsi="Arial" w:cs="Arial"/>
        </w:rPr>
        <w:t>-</w:t>
      </w:r>
      <w:r w:rsidRPr="00F72340">
        <w:rPr>
          <w:rFonts w:ascii="Arial" w:hAnsi="Arial" w:cs="Arial"/>
        </w:rPr>
        <w:t>Fehlerstromschutzschalter DFS</w:t>
      </w:r>
      <w:r w:rsidR="005C40F0">
        <w:rPr>
          <w:rFonts w:ascii="Arial" w:hAnsi="Arial" w:cs="Arial"/>
        </w:rPr>
        <w:t xml:space="preserve"> </w:t>
      </w:r>
      <w:r w:rsidRPr="00F72340">
        <w:rPr>
          <w:rFonts w:ascii="Arial" w:hAnsi="Arial" w:cs="Arial"/>
        </w:rPr>
        <w:t>4</w:t>
      </w:r>
      <w:r w:rsidR="00976EF4">
        <w:rPr>
          <w:rFonts w:ascii="Arial" w:hAnsi="Arial" w:cs="Arial"/>
        </w:rPr>
        <w:t xml:space="preserve"> </w:t>
      </w:r>
      <w:r w:rsidR="009339B7">
        <w:rPr>
          <w:rFonts w:ascii="Arial" w:hAnsi="Arial" w:cs="Arial"/>
        </w:rPr>
        <w:t>MI</w:t>
      </w:r>
      <w:r w:rsidR="009339B7" w:rsidRPr="00F72340">
        <w:rPr>
          <w:rFonts w:ascii="Arial" w:hAnsi="Arial" w:cs="Arial"/>
        </w:rPr>
        <w:t xml:space="preserve"> </w:t>
      </w:r>
      <w:r w:rsidRPr="00F72340">
        <w:rPr>
          <w:rFonts w:ascii="Arial" w:hAnsi="Arial" w:cs="Arial"/>
        </w:rPr>
        <w:t>bietet eine</w:t>
      </w:r>
      <w:r w:rsidR="00CE25FC">
        <w:rPr>
          <w:rFonts w:ascii="Arial" w:hAnsi="Arial" w:cs="Arial"/>
        </w:rPr>
        <w:t xml:space="preserve"> sichere</w:t>
      </w:r>
      <w:r w:rsidRPr="00F72340">
        <w:rPr>
          <w:rFonts w:ascii="Arial" w:hAnsi="Arial" w:cs="Arial"/>
        </w:rPr>
        <w:t xml:space="preserve"> Lösung d</w:t>
      </w:r>
      <w:r w:rsidR="005C40F0">
        <w:rPr>
          <w:rFonts w:ascii="Arial" w:hAnsi="Arial" w:cs="Arial"/>
        </w:rPr>
        <w:t>ieses</w:t>
      </w:r>
      <w:r w:rsidRPr="00F72340">
        <w:rPr>
          <w:rFonts w:ascii="Arial" w:hAnsi="Arial" w:cs="Arial"/>
        </w:rPr>
        <w:t xml:space="preserve"> Problem</w:t>
      </w:r>
      <w:r w:rsidR="005C40F0">
        <w:rPr>
          <w:rFonts w:ascii="Arial" w:hAnsi="Arial" w:cs="Arial"/>
        </w:rPr>
        <w:t>s</w:t>
      </w:r>
      <w:r w:rsidR="00CE25FC">
        <w:rPr>
          <w:rFonts w:ascii="Arial" w:hAnsi="Arial" w:cs="Arial"/>
        </w:rPr>
        <w:t>:</w:t>
      </w:r>
      <w:r w:rsidRPr="00F72340">
        <w:rPr>
          <w:rFonts w:ascii="Arial" w:hAnsi="Arial" w:cs="Arial"/>
        </w:rPr>
        <w:t xml:space="preserve"> </w:t>
      </w:r>
      <w:r w:rsidR="00CE25FC">
        <w:rPr>
          <w:rFonts w:ascii="Arial" w:hAnsi="Arial" w:cs="Arial"/>
        </w:rPr>
        <w:t>Er</w:t>
      </w:r>
      <w:r w:rsidRPr="00F72340">
        <w:rPr>
          <w:rFonts w:ascii="Arial" w:hAnsi="Arial" w:cs="Arial"/>
        </w:rPr>
        <w:t xml:space="preserve"> kann </w:t>
      </w:r>
      <w:r w:rsidR="00F31B04">
        <w:rPr>
          <w:rFonts w:ascii="Arial" w:hAnsi="Arial" w:cs="Arial"/>
        </w:rPr>
        <w:t xml:space="preserve">unbedenklich </w:t>
      </w:r>
      <w:r w:rsidRPr="00F72340">
        <w:rPr>
          <w:rFonts w:ascii="Arial" w:hAnsi="Arial" w:cs="Arial"/>
        </w:rPr>
        <w:t>einem Fehlerstromschutzschalter des Typs A nachgeschal</w:t>
      </w:r>
      <w:r w:rsidR="00BF6E94">
        <w:rPr>
          <w:rFonts w:ascii="Arial" w:hAnsi="Arial" w:cs="Arial"/>
        </w:rPr>
        <w:t>tet werden</w:t>
      </w:r>
      <w:r w:rsidR="00F31B04">
        <w:rPr>
          <w:rFonts w:ascii="Arial" w:hAnsi="Arial" w:cs="Arial"/>
        </w:rPr>
        <w:t>, da seine DC-Auslöseschwelle bei 6 mA liegt</w:t>
      </w:r>
      <w:r w:rsidRPr="00F72340">
        <w:rPr>
          <w:rFonts w:ascii="Arial" w:hAnsi="Arial" w:cs="Arial"/>
        </w:rPr>
        <w:t xml:space="preserve">. </w:t>
      </w:r>
      <w:r w:rsidR="00F31B04">
        <w:rPr>
          <w:rFonts w:ascii="Arial" w:hAnsi="Arial" w:cs="Arial"/>
        </w:rPr>
        <w:t xml:space="preserve">Die nachgeschaltete elektrische Anlage wird also spätestens ab einem </w:t>
      </w:r>
      <w:r w:rsidR="00A36B08">
        <w:rPr>
          <w:rFonts w:ascii="Arial" w:hAnsi="Arial" w:cs="Arial"/>
        </w:rPr>
        <w:t>DC-</w:t>
      </w:r>
      <w:r w:rsidR="00F31B04">
        <w:rPr>
          <w:rFonts w:ascii="Arial" w:hAnsi="Arial" w:cs="Arial"/>
        </w:rPr>
        <w:t xml:space="preserve">Fehlerstrom von </w:t>
      </w:r>
      <w:r w:rsidR="009339B7">
        <w:rPr>
          <w:rFonts w:ascii="Arial" w:hAnsi="Arial" w:cs="Arial"/>
        </w:rPr>
        <w:br/>
      </w:r>
      <w:r w:rsidR="00F31B04">
        <w:rPr>
          <w:rFonts w:ascii="Arial" w:hAnsi="Arial" w:cs="Arial"/>
        </w:rPr>
        <w:t>6 mA vom Netz getrennt.</w:t>
      </w:r>
      <w:r w:rsidR="00A732C2">
        <w:rPr>
          <w:rFonts w:ascii="Arial" w:hAnsi="Arial" w:cs="Arial"/>
        </w:rPr>
        <w:t xml:space="preserve"> </w:t>
      </w:r>
      <w:r w:rsidR="00CE25FC">
        <w:rPr>
          <w:rFonts w:ascii="Arial" w:hAnsi="Arial" w:cs="Arial"/>
        </w:rPr>
        <w:t>S</w:t>
      </w:r>
      <w:r w:rsidRPr="00F72340">
        <w:rPr>
          <w:rFonts w:ascii="Arial" w:hAnsi="Arial" w:cs="Arial"/>
        </w:rPr>
        <w:t>omit ist eine gefährliche Vormagnetisierung de</w:t>
      </w:r>
      <w:r w:rsidR="005C40F0">
        <w:rPr>
          <w:rFonts w:ascii="Arial" w:hAnsi="Arial" w:cs="Arial"/>
        </w:rPr>
        <w:t>s</w:t>
      </w:r>
      <w:r w:rsidRPr="00F72340">
        <w:rPr>
          <w:rFonts w:ascii="Arial" w:hAnsi="Arial" w:cs="Arial"/>
        </w:rPr>
        <w:t xml:space="preserve"> vorgeschalteten RCD</w:t>
      </w:r>
      <w:r w:rsidR="006340E8">
        <w:rPr>
          <w:rFonts w:ascii="Arial" w:hAnsi="Arial" w:cs="Arial"/>
        </w:rPr>
        <w:t xml:space="preserve"> vom Typ A</w:t>
      </w:r>
      <w:r w:rsidRPr="00F72340">
        <w:rPr>
          <w:rFonts w:ascii="Arial" w:hAnsi="Arial" w:cs="Arial"/>
        </w:rPr>
        <w:t xml:space="preserve"> abgewendet.</w:t>
      </w:r>
      <w:r w:rsidR="00505D54" w:rsidRPr="00F72340">
        <w:rPr>
          <w:rFonts w:ascii="Arial" w:hAnsi="Arial" w:cs="Arial"/>
        </w:rPr>
        <w:t xml:space="preserve"> </w:t>
      </w:r>
    </w:p>
    <w:p w:rsidR="00DC589D" w:rsidRDefault="00F72340" w:rsidP="0064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2340">
        <w:rPr>
          <w:rFonts w:ascii="Arial" w:hAnsi="Arial" w:cs="Arial"/>
        </w:rPr>
        <w:t xml:space="preserve">Der </w:t>
      </w:r>
      <w:proofErr w:type="spellStart"/>
      <w:r w:rsidRPr="00F72340">
        <w:rPr>
          <w:rFonts w:ascii="Arial" w:hAnsi="Arial" w:cs="Arial"/>
        </w:rPr>
        <w:t>Doepke</w:t>
      </w:r>
      <w:proofErr w:type="spellEnd"/>
      <w:r w:rsidRPr="00F72340">
        <w:rPr>
          <w:rFonts w:ascii="Arial" w:hAnsi="Arial" w:cs="Arial"/>
        </w:rPr>
        <w:t xml:space="preserve"> DFS</w:t>
      </w:r>
      <w:r w:rsidR="005C40F0">
        <w:rPr>
          <w:rFonts w:ascii="Arial" w:hAnsi="Arial" w:cs="Arial"/>
        </w:rPr>
        <w:t xml:space="preserve"> </w:t>
      </w:r>
      <w:r w:rsidRPr="00F72340">
        <w:rPr>
          <w:rFonts w:ascii="Arial" w:hAnsi="Arial" w:cs="Arial"/>
        </w:rPr>
        <w:t xml:space="preserve">4 </w:t>
      </w:r>
      <w:r w:rsidR="009339B7">
        <w:rPr>
          <w:rFonts w:ascii="Arial" w:hAnsi="Arial" w:cs="Arial"/>
        </w:rPr>
        <w:t>MI</w:t>
      </w:r>
      <w:r w:rsidR="009339B7" w:rsidRPr="00F72340">
        <w:rPr>
          <w:rFonts w:ascii="Arial" w:hAnsi="Arial" w:cs="Arial"/>
        </w:rPr>
        <w:t xml:space="preserve"> </w:t>
      </w:r>
      <w:r w:rsidRPr="00F72340">
        <w:rPr>
          <w:rFonts w:ascii="Arial" w:hAnsi="Arial" w:cs="Arial"/>
        </w:rPr>
        <w:t xml:space="preserve">vereint </w:t>
      </w:r>
      <w:r w:rsidR="001D44D4">
        <w:rPr>
          <w:rFonts w:ascii="Arial" w:hAnsi="Arial" w:cs="Arial"/>
        </w:rPr>
        <w:t xml:space="preserve">weiterhin </w:t>
      </w:r>
      <w:r w:rsidRPr="00F72340">
        <w:rPr>
          <w:rFonts w:ascii="Arial" w:hAnsi="Arial" w:cs="Arial"/>
        </w:rPr>
        <w:t>die vertrauten Eigenschaften</w:t>
      </w:r>
      <w:r w:rsidR="001D44D4">
        <w:rPr>
          <w:rFonts w:ascii="Arial" w:hAnsi="Arial" w:cs="Arial"/>
        </w:rPr>
        <w:t xml:space="preserve"> wie</w:t>
      </w:r>
      <w:r w:rsidRPr="00F72340">
        <w:rPr>
          <w:rFonts w:ascii="Arial" w:hAnsi="Arial" w:cs="Arial"/>
        </w:rPr>
        <w:t xml:space="preserve"> das kompakte Gehäuse </w:t>
      </w:r>
      <w:r w:rsidR="005C40F0">
        <w:rPr>
          <w:rFonts w:ascii="Arial" w:hAnsi="Arial" w:cs="Arial"/>
        </w:rPr>
        <w:t>mit</w:t>
      </w:r>
      <w:r w:rsidRPr="00F72340">
        <w:rPr>
          <w:rFonts w:ascii="Arial" w:hAnsi="Arial" w:cs="Arial"/>
        </w:rPr>
        <w:t xml:space="preserve"> </w:t>
      </w:r>
      <w:r w:rsidR="005C40F0">
        <w:rPr>
          <w:rFonts w:ascii="Arial" w:hAnsi="Arial" w:cs="Arial"/>
        </w:rPr>
        <w:t xml:space="preserve">einer Breite von </w:t>
      </w:r>
      <w:r w:rsidRPr="00F72340">
        <w:rPr>
          <w:rFonts w:ascii="Arial" w:hAnsi="Arial" w:cs="Arial"/>
        </w:rPr>
        <w:t xml:space="preserve">vier </w:t>
      </w:r>
      <w:r w:rsidR="00DC589D">
        <w:rPr>
          <w:rFonts w:ascii="Arial" w:hAnsi="Arial" w:cs="Arial"/>
        </w:rPr>
        <w:t>Teilungseinheiten sowie</w:t>
      </w:r>
      <w:r w:rsidRPr="00F72340">
        <w:rPr>
          <w:rFonts w:ascii="Arial" w:hAnsi="Arial" w:cs="Arial"/>
        </w:rPr>
        <w:t xml:space="preserve"> die erhöhte Stromstoßfestigkeit</w:t>
      </w:r>
      <w:r w:rsidR="00DC589D">
        <w:rPr>
          <w:rFonts w:ascii="Arial" w:hAnsi="Arial" w:cs="Arial"/>
        </w:rPr>
        <w:t xml:space="preserve"> f</w:t>
      </w:r>
      <w:r w:rsidR="00DC589D" w:rsidRPr="00F72340">
        <w:rPr>
          <w:rFonts w:ascii="Arial" w:hAnsi="Arial" w:cs="Arial"/>
        </w:rPr>
        <w:t>ür eine höchstmögliche Anlagenverfügbarkeit</w:t>
      </w:r>
      <w:r w:rsidR="00DC589D">
        <w:rPr>
          <w:rFonts w:ascii="Arial" w:hAnsi="Arial" w:cs="Arial"/>
        </w:rPr>
        <w:t xml:space="preserve">. </w:t>
      </w:r>
      <w:r w:rsidRPr="00F72340">
        <w:rPr>
          <w:rFonts w:ascii="Arial" w:hAnsi="Arial" w:cs="Arial"/>
        </w:rPr>
        <w:t>Die Geräte</w:t>
      </w:r>
      <w:r w:rsidR="001D44D4">
        <w:rPr>
          <w:rFonts w:ascii="Arial" w:hAnsi="Arial" w:cs="Arial"/>
        </w:rPr>
        <w:t xml:space="preserve"> </w:t>
      </w:r>
      <w:r w:rsidRPr="00F72340">
        <w:rPr>
          <w:rFonts w:ascii="Arial" w:hAnsi="Arial" w:cs="Arial"/>
        </w:rPr>
        <w:t>sind mit Bemessung</w:t>
      </w:r>
      <w:r w:rsidR="00BF6E94">
        <w:rPr>
          <w:rFonts w:ascii="Arial" w:hAnsi="Arial" w:cs="Arial"/>
        </w:rPr>
        <w:t>s</w:t>
      </w:r>
      <w:r w:rsidRPr="00F72340">
        <w:rPr>
          <w:rFonts w:ascii="Arial" w:hAnsi="Arial" w:cs="Arial"/>
        </w:rPr>
        <w:t xml:space="preserve">strömen von 16 A bis 63 A und mit einem Bemessungsfehlerstrom von 30 mA erhältlich. </w:t>
      </w:r>
    </w:p>
    <w:p w:rsidR="00DC589D" w:rsidRDefault="00DC589D" w:rsidP="0064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1BA3" w:rsidRDefault="009E03EB" w:rsidP="0064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3EB">
        <w:rPr>
          <w:rFonts w:ascii="Arial" w:hAnsi="Arial" w:cs="Arial"/>
        </w:rPr>
        <w:t>Der Fehlerstromschutzschalter DFS 4 B+</w:t>
      </w:r>
      <w:r>
        <w:rPr>
          <w:rFonts w:ascii="Arial" w:hAnsi="Arial" w:cs="Arial"/>
        </w:rPr>
        <w:t xml:space="preserve"> MI</w:t>
      </w:r>
      <w:r w:rsidRPr="009E03EB">
        <w:rPr>
          <w:rFonts w:ascii="Arial" w:hAnsi="Arial" w:cs="Arial"/>
        </w:rPr>
        <w:t xml:space="preserve"> mit seinem Fehlerstromerfassungsbereich bis 20 kHz entspricht den Anforderungen des Typs B+. Durch seine niedrige Auslöseschwelle im oberen Frequenzbereich kann der B+ MI somit auch in Feuergefährdeten Betriebstätten zur Anwendung kommen. Der DFS 4 B in der Ausführung SK MI hat einen Fehlerstromerfassungsbereich bis 100 kHz und übertrifft somit seine Produktnorm bei weitem. Die hohe Auslöseschwelle im oberen Frequenzbereich macht ihn resistenter gegen hohe Ableitströme.</w:t>
      </w:r>
    </w:p>
    <w:p w:rsidR="009E03EB" w:rsidRDefault="009E03EB" w:rsidP="0064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E0" w:rsidRDefault="00DF07E0" w:rsidP="00B65064">
      <w:pPr>
        <w:spacing w:after="120" w:line="320" w:lineRule="exact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  <w:r>
        <w:t>_______________________________</w:t>
      </w:r>
      <w:r w:rsidR="00B65064">
        <w:t>____</w:t>
      </w:r>
      <w:r>
        <w:t>________________________________</w:t>
      </w:r>
    </w:p>
    <w:p w:rsidR="00DF07E0" w:rsidRPr="00DF07E0" w:rsidRDefault="00DF07E0" w:rsidP="00DF07E0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lastRenderedPageBreak/>
        <w:t>Informationen: Doepke Schaltgeräte GmbH, Heino Thoben-Mescher, Stellmacherstr</w:t>
      </w:r>
      <w:r w:rsidR="005C40F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2A6FE8" w:rsidRPr="005C40F0" w:rsidRDefault="00DF07E0" w:rsidP="00DF07E0">
      <w:pPr>
        <w:pStyle w:val="berschrift6"/>
        <w:keepNext w:val="0"/>
        <w:spacing w:before="0" w:line="240" w:lineRule="auto"/>
        <w:rPr>
          <w:rFonts w:ascii="Arial" w:hAnsi="Arial" w:cs="Arial"/>
          <w:lang w:val="it-IT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Tel.: 049 31-18 06 823, Fax: 049 31-18 06 808, E-Mail: heino.thoben-mescher</w:t>
      </w:r>
      <w:hyperlink r:id="rId7" w:history="1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2A6FE8" w:rsidRPr="005C4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4"/>
    <w:rsid w:val="00002C91"/>
    <w:rsid w:val="0001554D"/>
    <w:rsid w:val="000C7288"/>
    <w:rsid w:val="000E68DA"/>
    <w:rsid w:val="00120A5D"/>
    <w:rsid w:val="001B33FE"/>
    <w:rsid w:val="001D44D4"/>
    <w:rsid w:val="001E5024"/>
    <w:rsid w:val="00237E74"/>
    <w:rsid w:val="00242BE3"/>
    <w:rsid w:val="0027500D"/>
    <w:rsid w:val="002A6FE8"/>
    <w:rsid w:val="002C1BA3"/>
    <w:rsid w:val="00320DFD"/>
    <w:rsid w:val="00392508"/>
    <w:rsid w:val="004014E8"/>
    <w:rsid w:val="00483DFA"/>
    <w:rsid w:val="004A1210"/>
    <w:rsid w:val="00505D54"/>
    <w:rsid w:val="00521D30"/>
    <w:rsid w:val="0053216D"/>
    <w:rsid w:val="005B44E7"/>
    <w:rsid w:val="005C40F0"/>
    <w:rsid w:val="00601D64"/>
    <w:rsid w:val="006169C2"/>
    <w:rsid w:val="006340E8"/>
    <w:rsid w:val="0064236C"/>
    <w:rsid w:val="00667568"/>
    <w:rsid w:val="00693B6A"/>
    <w:rsid w:val="006C542E"/>
    <w:rsid w:val="00773046"/>
    <w:rsid w:val="007A4BA2"/>
    <w:rsid w:val="008048B8"/>
    <w:rsid w:val="00837E44"/>
    <w:rsid w:val="008C03CC"/>
    <w:rsid w:val="009339B7"/>
    <w:rsid w:val="00953C22"/>
    <w:rsid w:val="00976EF4"/>
    <w:rsid w:val="009E03EB"/>
    <w:rsid w:val="009E20FC"/>
    <w:rsid w:val="00A10AC5"/>
    <w:rsid w:val="00A36B08"/>
    <w:rsid w:val="00A3754C"/>
    <w:rsid w:val="00A65885"/>
    <w:rsid w:val="00A66A3E"/>
    <w:rsid w:val="00A732C2"/>
    <w:rsid w:val="00A9141F"/>
    <w:rsid w:val="00A94A86"/>
    <w:rsid w:val="00AB3789"/>
    <w:rsid w:val="00AF08F2"/>
    <w:rsid w:val="00B0234D"/>
    <w:rsid w:val="00B65064"/>
    <w:rsid w:val="00B73FB1"/>
    <w:rsid w:val="00BF3E6E"/>
    <w:rsid w:val="00BF6E94"/>
    <w:rsid w:val="00C16FC6"/>
    <w:rsid w:val="00CB488C"/>
    <w:rsid w:val="00CE25FC"/>
    <w:rsid w:val="00D40BE4"/>
    <w:rsid w:val="00D47769"/>
    <w:rsid w:val="00DC589D"/>
    <w:rsid w:val="00DF07E0"/>
    <w:rsid w:val="00E21B39"/>
    <w:rsid w:val="00E423CB"/>
    <w:rsid w:val="00E458EF"/>
    <w:rsid w:val="00ED345D"/>
    <w:rsid w:val="00F26754"/>
    <w:rsid w:val="00F31B04"/>
    <w:rsid w:val="00F54301"/>
    <w:rsid w:val="00F72340"/>
    <w:rsid w:val="00FB77D1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25F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E25F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E25F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0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25F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5F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5F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0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DF07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F07E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0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25F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E25F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E25F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0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25F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5F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5F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F0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DF07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F07E0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0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7CB6-E084-4646-9DFD-9006EC8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Doepke Schaltgeräte GmbH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Barkhoff, Sylvia</dc:creator>
  <cp:lastModifiedBy>test</cp:lastModifiedBy>
  <cp:revision>7</cp:revision>
  <cp:lastPrinted>2015-07-07T12:10:00Z</cp:lastPrinted>
  <dcterms:created xsi:type="dcterms:W3CDTF">2015-06-30T14:04:00Z</dcterms:created>
  <dcterms:modified xsi:type="dcterms:W3CDTF">2015-07-07T12:23:00Z</dcterms:modified>
</cp:coreProperties>
</file>