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FC" w:rsidRDefault="00D717FC" w:rsidP="00D717FC">
      <w:pPr>
        <w:pStyle w:val="berschrift1"/>
        <w:spacing w:line="240" w:lineRule="auto"/>
        <w:jc w:val="left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-188595</wp:posOffset>
            </wp:positionV>
            <wp:extent cx="1990725" cy="583565"/>
            <wp:effectExtent l="0" t="0" r="9525" b="6985"/>
            <wp:wrapNone/>
            <wp:docPr id="1" name="Grafik 1" descr="Doep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oepke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PRESSE-INFORMATION</w:t>
      </w:r>
    </w:p>
    <w:p w:rsidR="00D717FC" w:rsidRDefault="00D717FC" w:rsidP="00D717FC">
      <w:pPr>
        <w:pStyle w:val="berschrift4"/>
      </w:pPr>
    </w:p>
    <w:p w:rsidR="00D717FC" w:rsidRDefault="00D717FC" w:rsidP="00D717FC">
      <w:pPr>
        <w:spacing w:line="200" w:lineRule="exact"/>
        <w:jc w:val="right"/>
        <w:rPr>
          <w:rFonts w:ascii="Arial" w:hAnsi="Arial"/>
          <w:b/>
          <w:i/>
          <w:sz w:val="2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D717FC" w:rsidRPr="00121623" w:rsidTr="00C61732">
        <w:tc>
          <w:tcPr>
            <w:tcW w:w="4322" w:type="dxa"/>
            <w:shd w:val="clear" w:color="auto" w:fill="auto"/>
          </w:tcPr>
          <w:p w:rsidR="00D717FC" w:rsidRPr="00121623" w:rsidRDefault="00D717FC" w:rsidP="00C61732">
            <w:pPr>
              <w:pStyle w:val="berschrift5"/>
              <w:rPr>
                <w:bCs/>
                <w:iCs/>
              </w:rPr>
            </w:pPr>
            <w:r>
              <w:t>Differenzstromüberwachung</w:t>
            </w:r>
          </w:p>
        </w:tc>
        <w:tc>
          <w:tcPr>
            <w:tcW w:w="4322" w:type="dxa"/>
            <w:shd w:val="clear" w:color="auto" w:fill="auto"/>
          </w:tcPr>
          <w:p w:rsidR="00D717FC" w:rsidRPr="00121623" w:rsidRDefault="00D717FC" w:rsidP="00C61732">
            <w:pPr>
              <w:spacing w:line="200" w:lineRule="exact"/>
              <w:jc w:val="right"/>
              <w:rPr>
                <w:rFonts w:ascii="Arial" w:hAnsi="Arial" w:cs="Arial"/>
                <w:b/>
                <w:i/>
                <w:sz w:val="24"/>
                <w:lang w:val="sv-SE"/>
              </w:rPr>
            </w:pPr>
          </w:p>
        </w:tc>
      </w:tr>
    </w:tbl>
    <w:p w:rsidR="00D717FC" w:rsidRDefault="00D717FC" w:rsidP="00D717FC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</w:pPr>
    </w:p>
    <w:p w:rsidR="00D717FC" w:rsidRDefault="00D717FC" w:rsidP="00D717FC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</w:pPr>
      <w:r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  <w:t>Immer wachsam: Differenzstromwandler DCT</w:t>
      </w:r>
      <w:r w:rsidRPr="00586E79"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  <w:t>R</w:t>
      </w:r>
      <w:r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  <w:t xml:space="preserve">  </w:t>
      </w:r>
    </w:p>
    <w:p w:rsidR="00D717FC" w:rsidRPr="004C4A0D" w:rsidRDefault="00D717FC" w:rsidP="00D717FC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iCs/>
          <w:spacing w:val="-2"/>
          <w:sz w:val="34"/>
          <w:szCs w:val="34"/>
          <w:lang w:val="de-DE"/>
        </w:rPr>
      </w:pPr>
      <w:r w:rsidRPr="00586E79">
        <w:rPr>
          <w:rFonts w:ascii="Arial" w:hAnsi="Arial" w:cs="Arial"/>
          <w:b/>
          <w:bCs/>
          <w:iCs/>
          <w:spacing w:val="-2"/>
          <w:sz w:val="24"/>
          <w:szCs w:val="34"/>
          <w:u w:val="single"/>
          <w:lang w:val="de-DE"/>
        </w:rPr>
        <w:t xml:space="preserve">Anlagenschutz </w:t>
      </w:r>
      <w:r>
        <w:rPr>
          <w:rFonts w:ascii="Arial" w:hAnsi="Arial" w:cs="Arial"/>
          <w:b/>
          <w:bCs/>
          <w:iCs/>
          <w:spacing w:val="-2"/>
          <w:sz w:val="24"/>
          <w:szCs w:val="34"/>
          <w:u w:val="single"/>
          <w:lang w:val="de-DE"/>
        </w:rPr>
        <w:t>ohne separates Basisgerät</w:t>
      </w:r>
    </w:p>
    <w:p w:rsidR="00D717FC" w:rsidRDefault="00D717FC" w:rsidP="00D717FC">
      <w:pPr>
        <w:pStyle w:val="Textkrper2"/>
        <w:spacing w:line="220" w:lineRule="exact"/>
        <w:rPr>
          <w:rFonts w:cs="Arial"/>
          <w:szCs w:val="22"/>
        </w:rPr>
      </w:pPr>
    </w:p>
    <w:p w:rsidR="00F31565" w:rsidRPr="00EF6238" w:rsidRDefault="00D717FC" w:rsidP="00586E79">
      <w:pPr>
        <w:pStyle w:val="FlietextDE"/>
        <w:spacing w:after="0"/>
        <w:rPr>
          <w:b/>
          <w:color w:val="auto"/>
          <w:spacing w:val="-2"/>
          <w:sz w:val="22"/>
          <w:szCs w:val="22"/>
        </w:rPr>
      </w:pPr>
      <w:r w:rsidRPr="00EF6238">
        <w:rPr>
          <w:b/>
          <w:spacing w:val="-2"/>
          <w:sz w:val="22"/>
          <w:szCs w:val="22"/>
        </w:rPr>
        <w:t xml:space="preserve">Norden, </w:t>
      </w:r>
      <w:r w:rsidR="0042526A" w:rsidRPr="00EF6238">
        <w:rPr>
          <w:b/>
          <w:spacing w:val="-2"/>
          <w:sz w:val="22"/>
          <w:szCs w:val="22"/>
        </w:rPr>
        <w:t>Februar 2016</w:t>
      </w:r>
      <w:r w:rsidRPr="00EF6238">
        <w:rPr>
          <w:b/>
          <w:spacing w:val="-2"/>
          <w:sz w:val="22"/>
          <w:szCs w:val="22"/>
        </w:rPr>
        <w:t xml:space="preserve">. </w:t>
      </w:r>
      <w:proofErr w:type="spellStart"/>
      <w:r w:rsidRPr="00EF6238">
        <w:rPr>
          <w:b/>
          <w:color w:val="auto"/>
          <w:spacing w:val="-2"/>
          <w:sz w:val="22"/>
          <w:szCs w:val="22"/>
        </w:rPr>
        <w:t>Doepkes</w:t>
      </w:r>
      <w:proofErr w:type="spellEnd"/>
      <w:r w:rsidRPr="00EF6238">
        <w:rPr>
          <w:b/>
          <w:color w:val="auto"/>
          <w:spacing w:val="-2"/>
          <w:sz w:val="22"/>
          <w:szCs w:val="22"/>
        </w:rPr>
        <w:t xml:space="preserve"> intelligente Wandler </w:t>
      </w:r>
      <w:r w:rsidR="00F31565" w:rsidRPr="00EF6238">
        <w:rPr>
          <w:b/>
          <w:color w:val="auto"/>
          <w:spacing w:val="-2"/>
          <w:sz w:val="22"/>
          <w:szCs w:val="22"/>
        </w:rPr>
        <w:t xml:space="preserve">nach DIN EN 62020 </w:t>
      </w:r>
      <w:r w:rsidRPr="00EF6238">
        <w:rPr>
          <w:b/>
          <w:color w:val="auto"/>
          <w:spacing w:val="-2"/>
          <w:sz w:val="22"/>
          <w:szCs w:val="22"/>
        </w:rPr>
        <w:t xml:space="preserve">bieten eine nachrüstbare Lösung zur Abbildung </w:t>
      </w:r>
      <w:r w:rsidR="004745D0" w:rsidRPr="00EF6238">
        <w:rPr>
          <w:b/>
          <w:color w:val="auto"/>
          <w:spacing w:val="-2"/>
          <w:sz w:val="22"/>
          <w:szCs w:val="22"/>
        </w:rPr>
        <w:t xml:space="preserve">von </w:t>
      </w:r>
      <w:r w:rsidR="006B3663" w:rsidRPr="00EF6238">
        <w:rPr>
          <w:b/>
          <w:color w:val="auto"/>
          <w:spacing w:val="-2"/>
          <w:sz w:val="22"/>
          <w:szCs w:val="22"/>
        </w:rPr>
        <w:t>Differenzs</w:t>
      </w:r>
      <w:r w:rsidRPr="00EF6238">
        <w:rPr>
          <w:b/>
          <w:color w:val="auto"/>
          <w:spacing w:val="-2"/>
          <w:sz w:val="22"/>
          <w:szCs w:val="22"/>
        </w:rPr>
        <w:t xml:space="preserve">trömen über </w:t>
      </w:r>
      <w:r w:rsidR="006B3663" w:rsidRPr="00EF6238">
        <w:rPr>
          <w:b/>
          <w:color w:val="auto"/>
          <w:spacing w:val="-2"/>
          <w:sz w:val="22"/>
          <w:szCs w:val="22"/>
        </w:rPr>
        <w:t>eine</w:t>
      </w:r>
      <w:r w:rsidRPr="00EF6238">
        <w:rPr>
          <w:b/>
          <w:color w:val="auto"/>
          <w:spacing w:val="-2"/>
          <w:sz w:val="22"/>
          <w:szCs w:val="22"/>
        </w:rPr>
        <w:t xml:space="preserve"> integrierte 4-20</w:t>
      </w:r>
      <w:r w:rsidR="00C45299">
        <w:rPr>
          <w:b/>
          <w:color w:val="auto"/>
          <w:spacing w:val="-2"/>
          <w:sz w:val="22"/>
          <w:szCs w:val="22"/>
        </w:rPr>
        <w:t>-</w:t>
      </w:r>
      <w:r w:rsidR="005458CE">
        <w:rPr>
          <w:b/>
          <w:color w:val="auto"/>
          <w:spacing w:val="-2"/>
          <w:sz w:val="22"/>
          <w:szCs w:val="22"/>
        </w:rPr>
        <w:t>mA-</w:t>
      </w:r>
      <w:r w:rsidRPr="00EF6238">
        <w:rPr>
          <w:b/>
          <w:color w:val="auto"/>
          <w:spacing w:val="-2"/>
          <w:sz w:val="22"/>
          <w:szCs w:val="22"/>
        </w:rPr>
        <w:t xml:space="preserve">Schnittstelle. </w:t>
      </w:r>
      <w:r w:rsidR="006B3663" w:rsidRPr="00EF6238">
        <w:rPr>
          <w:b/>
          <w:color w:val="auto"/>
          <w:spacing w:val="-2"/>
          <w:sz w:val="22"/>
          <w:szCs w:val="22"/>
        </w:rPr>
        <w:t>Dies</w:t>
      </w:r>
      <w:r w:rsidR="0042526A" w:rsidRPr="00EF6238">
        <w:rPr>
          <w:b/>
          <w:color w:val="auto"/>
          <w:spacing w:val="-2"/>
          <w:sz w:val="22"/>
          <w:szCs w:val="22"/>
        </w:rPr>
        <w:t xml:space="preserve"> ermöglich</w:t>
      </w:r>
      <w:r w:rsidR="006B3663" w:rsidRPr="00EF6238">
        <w:rPr>
          <w:b/>
          <w:color w:val="auto"/>
          <w:spacing w:val="-2"/>
          <w:sz w:val="22"/>
          <w:szCs w:val="22"/>
        </w:rPr>
        <w:t>t</w:t>
      </w:r>
      <w:r w:rsidR="0042526A" w:rsidRPr="00EF6238">
        <w:rPr>
          <w:b/>
          <w:color w:val="auto"/>
          <w:spacing w:val="-2"/>
          <w:sz w:val="22"/>
          <w:szCs w:val="22"/>
        </w:rPr>
        <w:t xml:space="preserve"> </w:t>
      </w:r>
      <w:r w:rsidR="006B3663" w:rsidRPr="00EF6238">
        <w:rPr>
          <w:b/>
          <w:color w:val="auto"/>
          <w:spacing w:val="-2"/>
          <w:sz w:val="22"/>
          <w:szCs w:val="22"/>
        </w:rPr>
        <w:t>eine</w:t>
      </w:r>
      <w:r w:rsidR="0042526A" w:rsidRPr="00EF6238">
        <w:rPr>
          <w:b/>
          <w:color w:val="auto"/>
          <w:spacing w:val="-2"/>
          <w:sz w:val="22"/>
          <w:szCs w:val="22"/>
        </w:rPr>
        <w:t xml:space="preserve"> direkte Auswertung des aktuellen </w:t>
      </w:r>
      <w:r w:rsidR="006B3663" w:rsidRPr="00EF6238">
        <w:rPr>
          <w:b/>
          <w:color w:val="auto"/>
          <w:spacing w:val="-2"/>
          <w:sz w:val="22"/>
          <w:szCs w:val="22"/>
        </w:rPr>
        <w:t>Differenz</w:t>
      </w:r>
      <w:r w:rsidR="0042526A" w:rsidRPr="00EF6238">
        <w:rPr>
          <w:b/>
          <w:color w:val="auto"/>
          <w:spacing w:val="-2"/>
          <w:sz w:val="22"/>
          <w:szCs w:val="22"/>
        </w:rPr>
        <w:t>stromes</w:t>
      </w:r>
      <w:r w:rsidR="00BF4650" w:rsidRPr="00EF6238">
        <w:rPr>
          <w:b/>
          <w:color w:val="auto"/>
          <w:spacing w:val="-2"/>
          <w:sz w:val="22"/>
          <w:szCs w:val="22"/>
        </w:rPr>
        <w:t xml:space="preserve"> der </w:t>
      </w:r>
      <w:r w:rsidR="006B3663" w:rsidRPr="00EF6238">
        <w:rPr>
          <w:b/>
          <w:color w:val="auto"/>
          <w:spacing w:val="-2"/>
          <w:sz w:val="22"/>
          <w:szCs w:val="22"/>
        </w:rPr>
        <w:t xml:space="preserve">zu </w:t>
      </w:r>
      <w:r w:rsidR="00BF4650" w:rsidRPr="00EF6238">
        <w:rPr>
          <w:b/>
          <w:color w:val="auto"/>
          <w:spacing w:val="-2"/>
          <w:sz w:val="22"/>
          <w:szCs w:val="22"/>
        </w:rPr>
        <w:t>überwach</w:t>
      </w:r>
      <w:r w:rsidR="006B3663" w:rsidRPr="00EF6238">
        <w:rPr>
          <w:b/>
          <w:color w:val="auto"/>
          <w:spacing w:val="-2"/>
          <w:sz w:val="22"/>
          <w:szCs w:val="22"/>
        </w:rPr>
        <w:t xml:space="preserve">enden </w:t>
      </w:r>
      <w:r w:rsidR="00BF4650" w:rsidRPr="00EF6238">
        <w:rPr>
          <w:b/>
          <w:color w:val="auto"/>
          <w:spacing w:val="-2"/>
          <w:sz w:val="22"/>
          <w:szCs w:val="22"/>
        </w:rPr>
        <w:t xml:space="preserve">Anlage. </w:t>
      </w:r>
      <w:r w:rsidR="004745D0" w:rsidRPr="00EF6238">
        <w:rPr>
          <w:b/>
          <w:color w:val="auto"/>
          <w:spacing w:val="-2"/>
          <w:sz w:val="22"/>
          <w:szCs w:val="22"/>
        </w:rPr>
        <w:t xml:space="preserve">Ein integriertes Relais </w:t>
      </w:r>
      <w:r w:rsidR="00E44A5F" w:rsidRPr="00EF6238">
        <w:rPr>
          <w:b/>
          <w:color w:val="auto"/>
          <w:spacing w:val="-2"/>
          <w:sz w:val="22"/>
          <w:szCs w:val="22"/>
        </w:rPr>
        <w:t>schaltet</w:t>
      </w:r>
      <w:r w:rsidR="004745D0" w:rsidRPr="00EF6238">
        <w:rPr>
          <w:b/>
          <w:color w:val="auto"/>
          <w:spacing w:val="-2"/>
          <w:sz w:val="22"/>
          <w:szCs w:val="22"/>
        </w:rPr>
        <w:t xml:space="preserve"> </w:t>
      </w:r>
      <w:r w:rsidR="00E44A5F" w:rsidRPr="00EF6238">
        <w:rPr>
          <w:b/>
          <w:color w:val="auto"/>
          <w:spacing w:val="-2"/>
          <w:sz w:val="22"/>
          <w:szCs w:val="22"/>
        </w:rPr>
        <w:t>bei Überschreiten des fest</w:t>
      </w:r>
      <w:r w:rsidR="00BC45B8" w:rsidRPr="00EF6238">
        <w:rPr>
          <w:b/>
          <w:color w:val="auto"/>
          <w:spacing w:val="-2"/>
          <w:sz w:val="22"/>
          <w:szCs w:val="22"/>
        </w:rPr>
        <w:t xml:space="preserve"> </w:t>
      </w:r>
      <w:r w:rsidR="00E44A5F" w:rsidRPr="00EF6238">
        <w:rPr>
          <w:b/>
          <w:color w:val="auto"/>
          <w:spacing w:val="-2"/>
          <w:sz w:val="22"/>
          <w:szCs w:val="22"/>
        </w:rPr>
        <w:t xml:space="preserve">eingestellten Grenzwertes. Hierdurch wird eine </w:t>
      </w:r>
      <w:r w:rsidR="004745D0" w:rsidRPr="00EF6238">
        <w:rPr>
          <w:b/>
          <w:color w:val="auto"/>
          <w:spacing w:val="-2"/>
          <w:sz w:val="22"/>
          <w:szCs w:val="22"/>
        </w:rPr>
        <w:t>Voralarm</w:t>
      </w:r>
      <w:r w:rsidR="00E44A5F" w:rsidRPr="00EF6238">
        <w:rPr>
          <w:b/>
          <w:color w:val="auto"/>
          <w:spacing w:val="-2"/>
          <w:sz w:val="22"/>
          <w:szCs w:val="22"/>
        </w:rPr>
        <w:t>ierung oder i</w:t>
      </w:r>
      <w:r w:rsidR="004745D0" w:rsidRPr="00EF6238">
        <w:rPr>
          <w:b/>
          <w:color w:val="auto"/>
          <w:spacing w:val="-2"/>
          <w:sz w:val="22"/>
          <w:szCs w:val="22"/>
        </w:rPr>
        <w:t xml:space="preserve">n Kombination mit einem Leistungsschalter eine Abschaltung des betroffenen Anlagenteils </w:t>
      </w:r>
      <w:r w:rsidR="00E44A5F" w:rsidRPr="00EF6238">
        <w:rPr>
          <w:b/>
          <w:color w:val="auto"/>
          <w:spacing w:val="-2"/>
          <w:sz w:val="22"/>
          <w:szCs w:val="22"/>
        </w:rPr>
        <w:t>er</w:t>
      </w:r>
      <w:r w:rsidR="004745D0" w:rsidRPr="00EF6238">
        <w:rPr>
          <w:b/>
          <w:color w:val="auto"/>
          <w:spacing w:val="-2"/>
          <w:sz w:val="22"/>
          <w:szCs w:val="22"/>
        </w:rPr>
        <w:t>möglich</w:t>
      </w:r>
      <w:r w:rsidR="00E44A5F" w:rsidRPr="00EF6238">
        <w:rPr>
          <w:b/>
          <w:color w:val="auto"/>
          <w:spacing w:val="-2"/>
          <w:sz w:val="22"/>
          <w:szCs w:val="22"/>
        </w:rPr>
        <w:t>t</w:t>
      </w:r>
      <w:r w:rsidR="004745D0" w:rsidRPr="00EF6238">
        <w:rPr>
          <w:b/>
          <w:color w:val="auto"/>
          <w:spacing w:val="-2"/>
          <w:sz w:val="22"/>
          <w:szCs w:val="22"/>
        </w:rPr>
        <w:t xml:space="preserve">. </w:t>
      </w:r>
    </w:p>
    <w:p w:rsidR="00F31565" w:rsidRPr="00EF6238" w:rsidRDefault="00F31565" w:rsidP="00F31565">
      <w:pPr>
        <w:autoSpaceDE w:val="0"/>
        <w:autoSpaceDN w:val="0"/>
        <w:adjustRightInd w:val="0"/>
        <w:ind w:left="0" w:right="0"/>
        <w:rPr>
          <w:rFonts w:ascii="Arial" w:hAnsi="Arial" w:cs="Arial"/>
          <w:b/>
          <w:spacing w:val="-2"/>
          <w:szCs w:val="22"/>
          <w:lang w:val="de-DE"/>
        </w:rPr>
      </w:pPr>
      <w:r w:rsidRPr="00EF6238">
        <w:rPr>
          <w:rFonts w:ascii="Arial" w:eastAsiaTheme="minorHAnsi" w:hAnsi="Arial" w:cs="Arial"/>
          <w:b/>
          <w:szCs w:val="22"/>
          <w:lang w:val="de-DE" w:eastAsia="en-US"/>
        </w:rPr>
        <w:t xml:space="preserve">Bevorzugte Einsatzgebiete sind Industrieanlagen, in denen der Betriebsstrom des zu schützenden Stromkreises größer als der Bemessungsstrom der </w:t>
      </w:r>
      <w:r w:rsidR="00EF2F4A">
        <w:rPr>
          <w:rFonts w:ascii="Arial" w:eastAsiaTheme="minorHAnsi" w:hAnsi="Arial" w:cs="Arial"/>
          <w:b/>
          <w:szCs w:val="22"/>
          <w:lang w:val="de-DE" w:eastAsia="en-US"/>
        </w:rPr>
        <w:t>notwendigen</w:t>
      </w:r>
      <w:r w:rsidR="00EF2F4A">
        <w:rPr>
          <w:rFonts w:ascii="Arial" w:eastAsiaTheme="minorHAnsi" w:hAnsi="Arial" w:cs="Arial"/>
          <w:b/>
          <w:szCs w:val="22"/>
          <w:lang w:val="de-DE" w:eastAsia="en-US"/>
        </w:rPr>
        <w:br/>
      </w:r>
      <w:r w:rsidRPr="00EF6238">
        <w:rPr>
          <w:rFonts w:ascii="Arial" w:eastAsiaTheme="minorHAnsi" w:hAnsi="Arial" w:cs="Arial"/>
          <w:b/>
          <w:szCs w:val="22"/>
          <w:lang w:val="de-DE" w:eastAsia="en-US"/>
        </w:rPr>
        <w:t>Fehlerstromschutzeinrichtung ist und kein Personenschutz gefordert ist.</w:t>
      </w:r>
    </w:p>
    <w:p w:rsidR="00F31565" w:rsidRDefault="00F31565" w:rsidP="00586E79">
      <w:pPr>
        <w:pStyle w:val="FlietextDE"/>
        <w:spacing w:after="0"/>
        <w:rPr>
          <w:b/>
          <w:color w:val="auto"/>
          <w:spacing w:val="-2"/>
          <w:sz w:val="22"/>
          <w:szCs w:val="22"/>
        </w:rPr>
      </w:pPr>
    </w:p>
    <w:p w:rsidR="00586E79" w:rsidRPr="00586E79" w:rsidRDefault="00A85D8B" w:rsidP="00586E79">
      <w:pPr>
        <w:pStyle w:val="FlietextDE"/>
        <w:spacing w:after="0" w:line="240" w:lineRule="auto"/>
        <w:rPr>
          <w:sz w:val="22"/>
        </w:rPr>
      </w:pPr>
      <w:r w:rsidRPr="00586E79">
        <w:rPr>
          <w:sz w:val="22"/>
        </w:rPr>
        <w:t xml:space="preserve">Das ausgegebene Signal </w:t>
      </w:r>
      <w:r w:rsidR="00285BD4" w:rsidRPr="00586E79">
        <w:rPr>
          <w:sz w:val="22"/>
        </w:rPr>
        <w:t>lässt sich über ein handelsübliches Auswertegerät interpretieren. Durch Integration in ein zentrales Überwachungs- und Informationssystem kann es zur weiteren Datenverarbeitung genutzt werden. So ist eine dauerhafte Anlagenüberwachung bei optimalem Brandschutz gewährleistet.</w:t>
      </w:r>
      <w:r w:rsidR="00586E79" w:rsidRPr="00586E79">
        <w:rPr>
          <w:sz w:val="22"/>
        </w:rPr>
        <w:t xml:space="preserve"> </w:t>
      </w:r>
    </w:p>
    <w:p w:rsidR="00586E79" w:rsidRPr="00586E79" w:rsidRDefault="00586E79" w:rsidP="00586E79">
      <w:pPr>
        <w:pStyle w:val="FlietextDE"/>
        <w:spacing w:after="0" w:line="240" w:lineRule="auto"/>
        <w:rPr>
          <w:sz w:val="22"/>
        </w:rPr>
      </w:pPr>
    </w:p>
    <w:p w:rsidR="004F76CC" w:rsidRDefault="004F76CC" w:rsidP="00586E79">
      <w:pPr>
        <w:pStyle w:val="FlietextDE"/>
        <w:spacing w:after="0" w:line="240" w:lineRule="auto"/>
        <w:rPr>
          <w:sz w:val="22"/>
        </w:rPr>
      </w:pPr>
      <w:r w:rsidRPr="00586E79">
        <w:rPr>
          <w:sz w:val="22"/>
        </w:rPr>
        <w:t xml:space="preserve">Die partielle Differenzstromanalyse erleichtert die Fehlersuche in komplexen Anlagen. </w:t>
      </w:r>
      <w:r w:rsidR="00586E79" w:rsidRPr="00586E79">
        <w:rPr>
          <w:sz w:val="22"/>
        </w:rPr>
        <w:t xml:space="preserve">Das spart Kosten und </w:t>
      </w:r>
      <w:r w:rsidRPr="00586E79">
        <w:rPr>
          <w:sz w:val="22"/>
        </w:rPr>
        <w:t>Ausfallzeiten werden hierdurch verkürzt oder ganz vermieden</w:t>
      </w:r>
      <w:r w:rsidR="00586E79" w:rsidRPr="00586E79">
        <w:rPr>
          <w:sz w:val="22"/>
        </w:rPr>
        <w:t>. Der Bemessungsstrom der Wandler ergibt sich aus dem Kabelquerschnitt und de</w:t>
      </w:r>
      <w:r w:rsidR="008A788E">
        <w:rPr>
          <w:sz w:val="22"/>
        </w:rPr>
        <w:t>m I</w:t>
      </w:r>
      <w:r w:rsidR="00586E79" w:rsidRPr="00586E79">
        <w:rPr>
          <w:sz w:val="22"/>
        </w:rPr>
        <w:t>nnendurchmesser</w:t>
      </w:r>
      <w:r w:rsidR="008A788E">
        <w:rPr>
          <w:sz w:val="22"/>
        </w:rPr>
        <w:t xml:space="preserve"> des Wandlers</w:t>
      </w:r>
      <w:r w:rsidR="00586E79" w:rsidRPr="00586E79">
        <w:rPr>
          <w:sz w:val="22"/>
        </w:rPr>
        <w:t>.</w:t>
      </w:r>
    </w:p>
    <w:p w:rsidR="00586E79" w:rsidRDefault="00586E79" w:rsidP="00586E79">
      <w:pPr>
        <w:pStyle w:val="FlietextDE"/>
        <w:spacing w:after="0" w:line="240" w:lineRule="auto"/>
        <w:rPr>
          <w:sz w:val="22"/>
        </w:rPr>
      </w:pPr>
    </w:p>
    <w:p w:rsidR="00586E79" w:rsidRPr="007C1A95" w:rsidRDefault="00586E79" w:rsidP="00586E79">
      <w:pPr>
        <w:jc w:val="both"/>
        <w:rPr>
          <w:rFonts w:ascii="Arial" w:hAnsi="Arial" w:cs="Arial"/>
          <w:szCs w:val="22"/>
          <w:lang w:val="de-DE"/>
        </w:rPr>
      </w:pPr>
      <w:r w:rsidRPr="00261006">
        <w:rPr>
          <w:rStyle w:val="Fett"/>
          <w:rFonts w:ascii="Arial" w:hAnsi="Arial" w:cs="Arial"/>
          <w:b w:val="0"/>
          <w:szCs w:val="22"/>
          <w:lang w:val="de-DE"/>
        </w:rPr>
        <w:t xml:space="preserve">Doepke bietet </w:t>
      </w:r>
      <w:r>
        <w:rPr>
          <w:rStyle w:val="Fett"/>
          <w:rFonts w:ascii="Arial" w:hAnsi="Arial" w:cs="Arial"/>
          <w:b w:val="0"/>
          <w:szCs w:val="22"/>
          <w:lang w:val="de-DE"/>
        </w:rPr>
        <w:t xml:space="preserve">den </w:t>
      </w:r>
      <w:r w:rsidRPr="00261006">
        <w:rPr>
          <w:rStyle w:val="Fett"/>
          <w:rFonts w:ascii="Arial" w:hAnsi="Arial" w:cs="Arial"/>
          <w:b w:val="0"/>
          <w:szCs w:val="22"/>
          <w:lang w:val="de-DE"/>
        </w:rPr>
        <w:t>DCT</w:t>
      </w:r>
      <w:r>
        <w:rPr>
          <w:rStyle w:val="Fett"/>
          <w:rFonts w:ascii="Arial" w:hAnsi="Arial" w:cs="Arial"/>
          <w:b w:val="0"/>
          <w:szCs w:val="22"/>
          <w:lang w:val="de-DE"/>
        </w:rPr>
        <w:t>R</w:t>
      </w:r>
      <w:r w:rsidRPr="00261006">
        <w:rPr>
          <w:rStyle w:val="Fett"/>
          <w:rFonts w:ascii="Arial" w:hAnsi="Arial" w:cs="Arial"/>
          <w:b w:val="0"/>
          <w:szCs w:val="22"/>
          <w:lang w:val="de-DE"/>
        </w:rPr>
        <w:t xml:space="preserve"> in den puls- und wechselstromsensitiven Ausführungen Typ A und vom allstroms</w:t>
      </w:r>
      <w:r>
        <w:rPr>
          <w:rStyle w:val="Fett"/>
          <w:rFonts w:ascii="Arial" w:hAnsi="Arial" w:cs="Arial"/>
          <w:b w:val="0"/>
          <w:szCs w:val="22"/>
          <w:lang w:val="de-DE"/>
        </w:rPr>
        <w:t xml:space="preserve">ensitiven Typ B </w:t>
      </w:r>
      <w:r w:rsidRPr="008901F9">
        <w:rPr>
          <w:rStyle w:val="Fett"/>
          <w:rFonts w:ascii="Arial" w:hAnsi="Arial" w:cs="Arial"/>
          <w:b w:val="0"/>
          <w:color w:val="000000"/>
          <w:szCs w:val="22"/>
          <w:lang w:val="de-DE"/>
        </w:rPr>
        <w:t>NK</w:t>
      </w:r>
      <w:r w:rsidRPr="00261006">
        <w:rPr>
          <w:rStyle w:val="Fett"/>
          <w:rFonts w:ascii="Arial" w:hAnsi="Arial" w:cs="Arial"/>
          <w:b w:val="0"/>
          <w:szCs w:val="22"/>
          <w:lang w:val="de-DE"/>
        </w:rPr>
        <w:t xml:space="preserve"> </w:t>
      </w:r>
      <w:r>
        <w:rPr>
          <w:rStyle w:val="Fett"/>
          <w:rFonts w:ascii="Arial" w:hAnsi="Arial" w:cs="Arial"/>
          <w:b w:val="0"/>
          <w:szCs w:val="22"/>
          <w:lang w:val="de-DE"/>
        </w:rPr>
        <w:t xml:space="preserve">mit einem Bemessungsfehlerstrom von 300 mA </w:t>
      </w:r>
      <w:r w:rsidRPr="00261006">
        <w:rPr>
          <w:rStyle w:val="Fett"/>
          <w:rFonts w:ascii="Arial" w:hAnsi="Arial" w:cs="Arial"/>
          <w:b w:val="0"/>
          <w:szCs w:val="22"/>
          <w:lang w:val="de-DE"/>
        </w:rPr>
        <w:t>an.</w:t>
      </w:r>
      <w:r>
        <w:rPr>
          <w:rStyle w:val="Fett"/>
          <w:rFonts w:ascii="Arial" w:hAnsi="Arial" w:cs="Arial"/>
          <w:b w:val="0"/>
          <w:szCs w:val="22"/>
          <w:lang w:val="de-DE"/>
        </w:rPr>
        <w:t xml:space="preserve"> </w:t>
      </w:r>
      <w:r w:rsidRPr="00261006">
        <w:rPr>
          <w:rFonts w:ascii="Arial" w:hAnsi="Arial" w:cs="Arial"/>
          <w:szCs w:val="22"/>
          <w:lang w:val="de-DE"/>
        </w:rPr>
        <w:t>Die Differenzstromsensoren mit einem Inne</w:t>
      </w:r>
      <w:r>
        <w:rPr>
          <w:rFonts w:ascii="Arial" w:hAnsi="Arial" w:cs="Arial"/>
          <w:szCs w:val="22"/>
          <w:lang w:val="de-DE"/>
        </w:rPr>
        <w:t>n</w:t>
      </w:r>
      <w:r w:rsidRPr="00261006">
        <w:rPr>
          <w:rFonts w:ascii="Arial" w:hAnsi="Arial" w:cs="Arial"/>
          <w:szCs w:val="22"/>
          <w:lang w:val="de-DE"/>
        </w:rPr>
        <w:t xml:space="preserve">durchmesser von 35 mm bzw. 70 mm </w:t>
      </w:r>
      <w:r>
        <w:rPr>
          <w:rFonts w:ascii="Arial" w:hAnsi="Arial" w:cs="Arial"/>
          <w:szCs w:val="22"/>
          <w:lang w:val="de-DE"/>
        </w:rPr>
        <w:t>werden an 24 V</w:t>
      </w:r>
      <w:r w:rsidR="005458CE">
        <w:rPr>
          <w:rFonts w:ascii="Arial" w:hAnsi="Arial" w:cs="Arial"/>
          <w:szCs w:val="22"/>
          <w:lang w:val="de-DE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2"/>
          <w:lang w:val="de-DE"/>
        </w:rPr>
        <w:t>DC betrieben.</w:t>
      </w:r>
    </w:p>
    <w:p w:rsidR="00586E79" w:rsidRDefault="00586E79" w:rsidP="00586E79">
      <w:pPr>
        <w:pStyle w:val="FlietextDE"/>
        <w:spacing w:after="0"/>
      </w:pPr>
    </w:p>
    <w:p w:rsidR="006B3663" w:rsidRDefault="006B3663" w:rsidP="00586E79">
      <w:pPr>
        <w:pStyle w:val="FlietextDE"/>
        <w:spacing w:after="0"/>
      </w:pPr>
    </w:p>
    <w:p w:rsidR="00586E79" w:rsidRPr="002731F9" w:rsidRDefault="00586E79" w:rsidP="00586E79">
      <w:pPr>
        <w:spacing w:after="120" w:line="320" w:lineRule="exact"/>
        <w:jc w:val="center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2731F9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www.doepke.de </w:t>
      </w:r>
    </w:p>
    <w:p w:rsidR="00586E79" w:rsidRPr="002731F9" w:rsidRDefault="00586E79" w:rsidP="00586E79">
      <w:pPr>
        <w:pStyle w:val="Textkrper-Zeileneinzug"/>
        <w:spacing w:line="360" w:lineRule="exact"/>
        <w:ind w:left="0"/>
        <w:rPr>
          <w:lang w:val="de-DE"/>
        </w:rPr>
      </w:pPr>
      <w:r>
        <w:rPr>
          <w:lang w:val="de-DE"/>
        </w:rPr>
        <w:t>________________</w:t>
      </w:r>
      <w:r w:rsidRPr="002731F9">
        <w:rPr>
          <w:lang w:val="de-DE"/>
        </w:rPr>
        <w:t>_______________________________________________________________</w:t>
      </w:r>
      <w:r>
        <w:rPr>
          <w:lang w:val="de-DE"/>
        </w:rPr>
        <w:t>__</w:t>
      </w:r>
    </w:p>
    <w:p w:rsidR="00586E79" w:rsidRPr="002731F9" w:rsidRDefault="00586E79" w:rsidP="00586E79">
      <w:pPr>
        <w:pStyle w:val="berschrift6"/>
        <w:spacing w:after="0"/>
        <w:ind w:left="0"/>
        <w:rPr>
          <w:rFonts w:ascii="Arial" w:hAnsi="Arial" w:cs="Arial"/>
          <w:spacing w:val="-2"/>
          <w:sz w:val="17"/>
          <w:szCs w:val="17"/>
          <w:lang w:val="de-DE"/>
        </w:rPr>
      </w:pPr>
      <w:r w:rsidRPr="002731F9">
        <w:rPr>
          <w:rFonts w:ascii="Arial" w:hAnsi="Arial" w:cs="Arial"/>
          <w:spacing w:val="-2"/>
          <w:sz w:val="17"/>
          <w:szCs w:val="17"/>
          <w:lang w:val="de-DE"/>
        </w:rPr>
        <w:t xml:space="preserve">Informationen: Doepke Schaltgeräte GmbH, </w:t>
      </w:r>
      <w:r>
        <w:rPr>
          <w:rFonts w:ascii="Arial" w:hAnsi="Arial" w:cs="Arial"/>
          <w:spacing w:val="-2"/>
          <w:sz w:val="17"/>
          <w:szCs w:val="17"/>
          <w:lang w:val="de-DE"/>
        </w:rPr>
        <w:t>Holger Freese</w:t>
      </w:r>
      <w:r w:rsidRPr="002731F9">
        <w:rPr>
          <w:rFonts w:ascii="Arial" w:hAnsi="Arial" w:cs="Arial"/>
          <w:spacing w:val="-2"/>
          <w:sz w:val="17"/>
          <w:szCs w:val="17"/>
          <w:lang w:val="de-DE"/>
        </w:rPr>
        <w:t>, Stellmacherstr. 11, 26506 Norden,</w:t>
      </w:r>
    </w:p>
    <w:p w:rsidR="00586E79" w:rsidRPr="00586E79" w:rsidRDefault="00586E79" w:rsidP="00586E79">
      <w:pPr>
        <w:pStyle w:val="FlietextDE"/>
        <w:spacing w:after="0"/>
      </w:pPr>
      <w:r w:rsidRPr="002731F9">
        <w:rPr>
          <w:b/>
          <w:sz w:val="17"/>
          <w:szCs w:val="17"/>
        </w:rPr>
        <w:t>Tel.: 049 31-18 06 8</w:t>
      </w:r>
      <w:r>
        <w:rPr>
          <w:b/>
          <w:sz w:val="17"/>
          <w:szCs w:val="17"/>
        </w:rPr>
        <w:t>19</w:t>
      </w:r>
      <w:r w:rsidRPr="002731F9">
        <w:rPr>
          <w:b/>
          <w:sz w:val="17"/>
          <w:szCs w:val="17"/>
        </w:rPr>
        <w:t xml:space="preserve">, Fax: 049 31-18 06 808, E-Mail: </w:t>
      </w:r>
      <w:r>
        <w:rPr>
          <w:b/>
          <w:sz w:val="17"/>
          <w:szCs w:val="17"/>
        </w:rPr>
        <w:t>holger.freese</w:t>
      </w:r>
      <w:hyperlink r:id="rId5" w:history="1"/>
      <w:r w:rsidRPr="002731F9">
        <w:rPr>
          <w:b/>
          <w:sz w:val="17"/>
          <w:szCs w:val="17"/>
        </w:rPr>
        <w:t>@doepke.de</w:t>
      </w:r>
    </w:p>
    <w:p w:rsidR="0042526A" w:rsidRPr="00D717FC" w:rsidRDefault="0042526A">
      <w:pPr>
        <w:rPr>
          <w:lang w:val="de-DE"/>
        </w:rPr>
      </w:pPr>
    </w:p>
    <w:sectPr w:rsidR="0042526A" w:rsidRPr="00D717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C"/>
    <w:rsid w:val="00285BD4"/>
    <w:rsid w:val="00380908"/>
    <w:rsid w:val="00386E89"/>
    <w:rsid w:val="0042526A"/>
    <w:rsid w:val="004745D0"/>
    <w:rsid w:val="004F76CC"/>
    <w:rsid w:val="005458CE"/>
    <w:rsid w:val="00554BB3"/>
    <w:rsid w:val="00586E79"/>
    <w:rsid w:val="006B3663"/>
    <w:rsid w:val="00887F9B"/>
    <w:rsid w:val="008A788E"/>
    <w:rsid w:val="009C1855"/>
    <w:rsid w:val="00A85D8B"/>
    <w:rsid w:val="00BC45B8"/>
    <w:rsid w:val="00BF4650"/>
    <w:rsid w:val="00C45299"/>
    <w:rsid w:val="00D717FC"/>
    <w:rsid w:val="00E44A5F"/>
    <w:rsid w:val="00EF2F4A"/>
    <w:rsid w:val="00EF6238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26A19-41BA-472D-BDFA-CD2969BC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7FC"/>
    <w:pPr>
      <w:spacing w:after="0" w:line="240" w:lineRule="auto"/>
      <w:ind w:left="57" w:right="57"/>
    </w:pPr>
    <w:rPr>
      <w:rFonts w:ascii="Times New Roman" w:eastAsia="Times New Roman" w:hAnsi="Times New Roman" w:cs="Times New Roman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D717FC"/>
    <w:pPr>
      <w:keepNext/>
      <w:spacing w:line="320" w:lineRule="exact"/>
      <w:ind w:left="0" w:right="0"/>
      <w:jc w:val="both"/>
      <w:outlineLvl w:val="0"/>
    </w:pPr>
    <w:rPr>
      <w:rFonts w:ascii="Arial" w:hAnsi="Arial"/>
      <w:b/>
      <w:sz w:val="32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D717FC"/>
    <w:pPr>
      <w:keepNext/>
      <w:spacing w:line="280" w:lineRule="exact"/>
      <w:ind w:left="0" w:right="0"/>
      <w:jc w:val="both"/>
      <w:outlineLvl w:val="3"/>
    </w:pPr>
    <w:rPr>
      <w:rFonts w:ascii="Arial" w:hAnsi="Arial"/>
      <w:b/>
      <w:sz w:val="16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D717FC"/>
    <w:pPr>
      <w:keepNext/>
      <w:autoSpaceDE w:val="0"/>
      <w:autoSpaceDN w:val="0"/>
      <w:adjustRightInd w:val="0"/>
      <w:spacing w:after="80"/>
      <w:ind w:left="0" w:right="0"/>
      <w:jc w:val="both"/>
      <w:outlineLvl w:val="4"/>
    </w:pPr>
    <w:rPr>
      <w:rFonts w:ascii="Arial" w:hAnsi="Arial" w:cs="Arial"/>
      <w:b/>
      <w:spacing w:val="-6"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6E79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17F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717F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717F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D717FC"/>
    <w:pPr>
      <w:spacing w:line="300" w:lineRule="exact"/>
      <w:ind w:left="0" w:right="0"/>
      <w:jc w:val="both"/>
    </w:pPr>
    <w:rPr>
      <w:rFonts w:ascii="Arial" w:hAnsi="Arial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D717FC"/>
    <w:rPr>
      <w:rFonts w:ascii="Arial" w:eastAsia="Times New Roman" w:hAnsi="Arial" w:cs="Times New Roman"/>
      <w:szCs w:val="20"/>
      <w:lang w:eastAsia="de-DE"/>
    </w:rPr>
  </w:style>
  <w:style w:type="paragraph" w:customStyle="1" w:styleId="FlietextDE">
    <w:name w:val="Fließtext DE"/>
    <w:basedOn w:val="Standard"/>
    <w:uiPriority w:val="99"/>
    <w:rsid w:val="00D717FC"/>
    <w:pPr>
      <w:autoSpaceDE w:val="0"/>
      <w:autoSpaceDN w:val="0"/>
      <w:adjustRightInd w:val="0"/>
      <w:spacing w:after="113" w:line="264" w:lineRule="auto"/>
      <w:ind w:left="0" w:right="0"/>
      <w:textAlignment w:val="center"/>
    </w:pPr>
    <w:rPr>
      <w:rFonts w:ascii="Arial" w:eastAsia="Calibri" w:hAnsi="Arial" w:cs="Arial"/>
      <w:color w:val="000000"/>
      <w:sz w:val="20"/>
      <w:lang w:val="de-DE"/>
    </w:rPr>
  </w:style>
  <w:style w:type="character" w:styleId="Fett">
    <w:name w:val="Strong"/>
    <w:qFormat/>
    <w:rsid w:val="00586E79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6E79"/>
    <w:rPr>
      <w:rFonts w:ascii="Calibri" w:eastAsia="Times New Roman" w:hAnsi="Calibri" w:cs="Times New Roman"/>
      <w:b/>
      <w:bCs/>
      <w:lang w:val="en-US" w:eastAsia="de-DE"/>
    </w:rPr>
  </w:style>
  <w:style w:type="paragraph" w:customStyle="1" w:styleId="Body">
    <w:name w:val="Body"/>
    <w:basedOn w:val="Standard"/>
    <w:rsid w:val="00586E79"/>
    <w:pPr>
      <w:tabs>
        <w:tab w:val="left" w:pos="3856"/>
        <w:tab w:val="left" w:pos="5103"/>
        <w:tab w:val="left" w:pos="6407"/>
        <w:tab w:val="left" w:pos="7711"/>
        <w:tab w:val="left" w:pos="8959"/>
      </w:tabs>
      <w:spacing w:before="120" w:line="240" w:lineRule="atLeast"/>
      <w:ind w:left="2552" w:right="284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86E7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86E79"/>
    <w:rPr>
      <w:rFonts w:ascii="Times New Roman" w:eastAsia="Times New Roman" w:hAnsi="Times New Roman" w:cs="Times New Roman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99"/>
    <w:rPr>
      <w:rFonts w:ascii="Segoe UI" w:eastAsia="Times New Roman" w:hAnsi="Segoe UI" w:cs="Segoe UI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Barkhoff, Sylvia</dc:creator>
  <cp:lastModifiedBy>Barkhoff, Sylvia</cp:lastModifiedBy>
  <cp:revision>6</cp:revision>
  <cp:lastPrinted>2016-02-22T08:22:00Z</cp:lastPrinted>
  <dcterms:created xsi:type="dcterms:W3CDTF">2016-02-18T13:04:00Z</dcterms:created>
  <dcterms:modified xsi:type="dcterms:W3CDTF">2016-02-23T13:42:00Z</dcterms:modified>
</cp:coreProperties>
</file>